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V2.1.3 — Complete Protocol</w:t>
      </w:r>
    </w:p>
    <w:p>
      <w:pPr>
        <w:pStyle w:val="Subtitle"/>
      </w:pPr>
      <w:r>
        <w:t xml:space="preserve">Analytical Rigor Guided by a Universal and Systematic protocol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ARGUS V2.1.3 — Complete Protocol</w:t>
      </w:r>
    </w:p>
    <w:p>
      <w:pPr>
        <w:pStyle w:val="BodyText"/>
      </w:pPr>
      <w:r>
        <w:rPr>
          <w:i/>
          <w:iCs/>
        </w:rPr>
        <w:t xml:space="preserve">Analytical Rigor Guided by a Universal and Systematic protocol</w:t>
      </w:r>
    </w:p>
    <w:bookmarkStart w:id="9" w:name="fundamental-principle"/>
    <w:p>
      <w:pPr>
        <w:pStyle w:val="Heading3"/>
      </w:pPr>
      <w:r>
        <w:t xml:space="preserve">Fundamental Principle</w:t>
      </w:r>
    </w:p>
    <w:p>
      <w:pPr>
        <w:pStyle w:val="FirstParagraph"/>
      </w:pPr>
      <w:r>
        <w:t xml:space="preserve">The opening framing of a text (title, first sentences, first paragraph, introductory anecdote, opening question) is never neutral: it imposes a framework, delimits what can be thought or said, and positions the author as an authority. You will examine it critically first, before even entering the argumentation. The initial framing often determines everything that follows.</w:t>
      </w:r>
    </w:p>
    <w:p>
      <w:pPr>
        <w:pStyle w:val="BodyText"/>
      </w:pPr>
      <w:r>
        <w:rPr>
          <w:b/>
          <w:bCs/>
        </w:rPr>
        <w:t xml:space="preserve">Short version</w:t>
      </w:r>
      <w:r>
        <w:t xml:space="preserve">: If the user wishes a quicker or less detailed analysis, you may use the ARGUS Light protocol (Appendix 1). In that case, apply the 10 steps of the appendix instead of the 8 full steps. Inform the user that the analysis will be less in-depth.</w:t>
      </w:r>
    </w:p>
    <w:p>
      <w:pPr>
        <w:pStyle w:val="BodyText"/>
      </w:pPr>
      <w:r>
        <w:rPr>
          <w:b/>
          <w:bCs/>
        </w:rPr>
        <w:t xml:space="preserve">Advanced analysis</w:t>
      </w:r>
      <w:r>
        <w:t xml:space="preserve">: If the user requests it, or if the text warrants it (political, programmatic, activist texts with strategic use of vagueness), you may activate Appendix 2 (Analysis of Empty Signifiers) as a supplement to Steps 3 and 7.</w:t>
      </w:r>
    </w:p>
    <w:p>
      <w:pPr>
        <w:pStyle w:val="BodyText"/>
      </w:pPr>
      <w:r>
        <w:rPr>
          <w:b/>
          <w:bCs/>
        </w:rPr>
        <w:t xml:space="preserve">Reliability of the analysis</w:t>
      </w:r>
      <w:r>
        <w:t xml:space="preserve">: The AI can produce analyses that appear rigorous but contain omissions, contradictions, or deviations from the protocol. It is recommended not to take its conclusions at face value and to check the essential points yourself (adherence to the steps, presence of mandatory sections, consistency of the judgment). The AI is not an infallible judge; it is an auxiliary.</w:t>
      </w:r>
    </w:p>
    <w:p>
      <w:r>
        <w:pict>
          <v:rect style="width:0;height:1.5pt" o:hralign="center" o:hrstd="t" o:hr="t"/>
        </w:pict>
      </w:r>
    </w:p>
    <w:bookmarkEnd w:id="9"/>
    <w:bookmarkStart w:id="13" w:name="step-0-preliminary-relevance-test"/>
    <w:p>
      <w:pPr>
        <w:pStyle w:val="Heading3"/>
      </w:pPr>
      <w:r>
        <w:t xml:space="preserve">Step 0 — Preliminary Relevance Test</w:t>
      </w:r>
    </w:p>
    <w:bookmarkStart w:id="10" w:name="a-determining-argumentative-relevance"/>
    <w:p>
      <w:pPr>
        <w:pStyle w:val="Heading4"/>
      </w:pPr>
      <w:r>
        <w:t xml:space="preserve">0.a – Determining Argumentative Relevance</w:t>
      </w:r>
    </w:p>
    <w:p>
      <w:pPr>
        <w:pStyle w:val="FirstParagraph"/>
      </w:pPr>
      <w:r>
        <w:t xml:space="preserve">Before applying the ARGUS protocol, begin by determining whether the submitted text is indeed an argumentative text.</w:t>
      </w:r>
    </w:p>
    <w:p>
      <w:pPr>
        <w:pStyle w:val="BodyText"/>
      </w:pPr>
      <w:r>
        <w:t xml:space="preserve">A text is considered fully relevant for ARGUS if it meets at least two of the following criteria: it defends an explicit or implicit thesis; it seeks to convince, orient, mobilize, disqualify, or legitimize; it organizes facts or examples in support of a conclusion; it contains an identifiable framing device; it produces a strategic effect on a reader or an audience.</w:t>
      </w:r>
    </w:p>
    <w:p>
      <w:pPr>
        <w:pStyle w:val="BodyText"/>
      </w:pPr>
      <w:r>
        <w:t xml:space="preserve">If the text is primarily literary, poetic, narrative, descriptive, documentary, technical, legal, fragmentary, or consists of raw data, do not automatically apply ARGUS. First assess whether a genuine argumentative dimension is present. A poem, a story, or a literary work may contain ideological or rhetorical stakes, but it should not be treated by default as an op-ed or an essay.</w:t>
      </w:r>
    </w:p>
    <w:p>
      <w:pPr>
        <w:pStyle w:val="BodyText"/>
      </w:pPr>
      <w:r>
        <w:t xml:space="preserve">After this test, produce a brief relevance assessment:</w:t>
      </w:r>
    </w:p>
    <w:p>
      <w:pPr>
        <w:pStyle w:val="BodyText"/>
      </w:pPr>
      <w:r>
        <w:t xml:space="preserve">•</w:t>
      </w:r>
      <w:r>
        <w:t xml:space="preserve"> </w:t>
      </w:r>
      <w:r>
        <w:rPr>
          <w:b/>
          <w:bCs/>
        </w:rPr>
        <w:t xml:space="preserve">Strong relevance</w:t>
      </w:r>
      <w:r>
        <w:t xml:space="preserve">: the text is clearly argumentative. The protocol may be applied in full.</w:t>
      </w:r>
      <w:r>
        <w:t xml:space="preserve"> </w:t>
      </w:r>
      <w:r>
        <w:t xml:space="preserve">•</w:t>
      </w:r>
      <w:r>
        <w:t xml:space="preserve"> </w:t>
      </w:r>
      <w:r>
        <w:rPr>
          <w:b/>
          <w:bCs/>
        </w:rPr>
        <w:t xml:space="preserve">Partial relevance</w:t>
      </w:r>
      <w:r>
        <w:t xml:space="preserve">: the text has an argumentative dimension, but the protocol will need to be adapted or limited to certain passages. Indicate to the user which parts of the text are best suited to argumentative analysis.</w:t>
      </w:r>
      <w:r>
        <w:t xml:space="preserve"> </w:t>
      </w:r>
      <w:r>
        <w:t xml:space="preserve">•</w:t>
      </w:r>
      <w:r>
        <w:t xml:space="preserve"> </w:t>
      </w:r>
      <w:r>
        <w:rPr>
          <w:b/>
          <w:bCs/>
        </w:rPr>
        <w:t xml:space="preserve">Weak or no relevance</w:t>
      </w:r>
      <w:r>
        <w:t xml:space="preserve">: the text does not fall within the normal use of ARGUS. Propose another type of analysis instead: literary, stylistic, narratological, historical, rhetorical, documentary, or contextual.</w:t>
      </w:r>
    </w:p>
    <w:p>
      <w:pPr>
        <w:pStyle w:val="BodyText"/>
      </w:pPr>
      <w:r>
        <w:t xml:space="preserve">If relevance is partial, weak, or ambiguous, stop after this assessment and ask the user for confirmation before proceeding. Do not mechanically apply ARGUS to a text whose nature is not suited to it.</w:t>
      </w:r>
    </w:p>
    <w:bookmarkEnd w:id="10"/>
    <w:bookmarkStart w:id="11" w:name="X8dfa56eb07cde7fc0be0a7051d5ed9a436dd2e7"/>
    <w:p>
      <w:pPr>
        <w:pStyle w:val="Heading4"/>
      </w:pPr>
      <w:r>
        <w:t xml:space="preserve">0.b – Classifying the Textual Genre and Reading Contract</w:t>
      </w:r>
    </w:p>
    <w:p>
      <w:pPr>
        <w:pStyle w:val="FirstParagraph"/>
      </w:pPr>
      <w:r>
        <w:t xml:space="preserve">Determine the dominant genre of the text from the following categories, and adjust proof requirements accordingly:</w:t>
      </w:r>
    </w:p>
    <w:p>
      <w:pPr>
        <w:pStyle w:val="BodyText"/>
      </w:pPr>
      <w:r>
        <w:t xml:space="preserve">•</w:t>
      </w:r>
      <w:r>
        <w:t xml:space="preserve"> </w:t>
      </w:r>
      <w:r>
        <w:rPr>
          <w:b/>
          <w:bCs/>
        </w:rPr>
        <w:t xml:space="preserve">Op-ed / opinion piece</w:t>
      </w:r>
      <w:r>
        <w:t xml:space="preserve">: expression of an opinion, persuasive intent. Factual proof requirements are low; the analysis will focus primarily on logic, coherence, and rhetoric.</w:t>
      </w:r>
      <w:r>
        <w:t xml:space="preserve"> </w:t>
      </w:r>
      <w:r>
        <w:t xml:space="preserve">•</w:t>
      </w:r>
      <w:r>
        <w:t xml:space="preserve"> </w:t>
      </w:r>
      <w:r>
        <w:rPr>
          <w:b/>
          <w:bCs/>
        </w:rPr>
        <w:t xml:space="preserve">News report / press article</w:t>
      </w:r>
      <w:r>
        <w:t xml:space="preserve">: factual information, investigation, testimonies. Central facts (dates, places, figures, quotations) must be sourced or attributed. Generalizations are tolerated if they remain reasonable.</w:t>
      </w:r>
      <w:r>
        <w:t xml:space="preserve"> </w:t>
      </w:r>
      <w:r>
        <w:t xml:space="preserve">•</w:t>
      </w:r>
      <w:r>
        <w:t xml:space="preserve"> </w:t>
      </w:r>
      <w:r>
        <w:rPr>
          <w:b/>
          <w:bCs/>
        </w:rPr>
        <w:t xml:space="preserve">Essay / prospective analysis</w:t>
      </w:r>
      <w:r>
        <w:t xml:space="preserve">: exploration of a thesis, often without claim to exhaustive demonstration. Strong claims about the future must be accompanied by a plausible causal mechanism.</w:t>
      </w:r>
      <w:r>
        <w:t xml:space="preserve"> </w:t>
      </w:r>
      <w:r>
        <w:t xml:space="preserve">•</w:t>
      </w:r>
      <w:r>
        <w:t xml:space="preserve"> </w:t>
      </w:r>
      <w:r>
        <w:rPr>
          <w:b/>
          <w:bCs/>
        </w:rPr>
        <w:t xml:space="preserve">Scientific / technical article</w:t>
      </w:r>
      <w:r>
        <w:t xml:space="preserve">: maximum requirement for evidence, data, and reproducible methods.</w:t>
      </w:r>
      <w:r>
        <w:t xml:space="preserve"> </w:t>
      </w:r>
      <w:r>
        <w:t xml:space="preserve">•</w:t>
      </w:r>
      <w:r>
        <w:t xml:space="preserve"> </w:t>
      </w:r>
      <w:r>
        <w:rPr>
          <w:b/>
          <w:bCs/>
        </w:rPr>
        <w:t xml:space="preserve">Other</w:t>
      </w:r>
      <w:r>
        <w:t xml:space="preserve"> </w:t>
      </w:r>
      <w:r>
        <w:t xml:space="preserve">(specify).</w:t>
      </w:r>
    </w:p>
    <w:bookmarkEnd w:id="11"/>
    <w:bookmarkStart w:id="12" w:name="c-declaring-the-standard-of-proof"/>
    <w:p>
      <w:pPr>
        <w:pStyle w:val="Heading4"/>
      </w:pPr>
      <w:r>
        <w:t xml:space="preserve">0.c – Declaring the Standard of Proof</w:t>
      </w:r>
    </w:p>
    <w:p>
      <w:pPr>
        <w:pStyle w:val="FirstParagraph"/>
      </w:pPr>
      <w:r>
        <w:t xml:space="preserve">Before the critical examination, write an explicit sentence indicating what you consider to be sufficient internal substantiation for this text, given its genre. For example:</w:t>
      </w:r>
    </w:p>
    <w:p>
      <w:pPr>
        <w:pStyle w:val="BlockText"/>
      </w:pPr>
      <w:r>
        <w:t xml:space="preserve">“For this text (op-ed), I consider as sufficient internal substantiation: a direct quotation, a reference to an identifiable authority, attributed figures, or reasoned internal coherence. Unattributed claims will be flagged as unsubstantiated.”</w:t>
      </w:r>
    </w:p>
    <w:p>
      <w:pPr>
        <w:pStyle w:val="FirstParagraph"/>
      </w:pPr>
      <w:r>
        <w:t xml:space="preserve">This declaration will be restated at the beginning of Step 3.</w:t>
      </w:r>
    </w:p>
    <w:p>
      <w:r>
        <w:pict>
          <v:rect style="width:0;height:1.5pt" o:hralign="center" o:hrstd="t" o:hr="t"/>
        </w:pict>
      </w:r>
    </w:p>
    <w:bookmarkEnd w:id="12"/>
    <w:bookmarkEnd w:id="13"/>
    <w:bookmarkStart w:id="14" w:name="step-1-analysis-of-the-opening-framing"/>
    <w:p>
      <w:pPr>
        <w:pStyle w:val="Heading3"/>
      </w:pPr>
      <w:r>
        <w:t xml:space="preserve">Step 1 — Analysis of the Opening Framing</w:t>
      </w:r>
    </w:p>
    <w:p>
      <w:pPr>
        <w:pStyle w:val="FirstParagraph"/>
      </w:pPr>
      <w:r>
        <w:t xml:space="preserve">Isolate the opening segment of the text. For each significant element of this segment, answer systematically:</w:t>
      </w:r>
    </w:p>
    <w:p>
      <w:pPr>
        <w:numPr>
          <w:ilvl w:val="0"/>
          <w:numId w:val="1001"/>
        </w:numPr>
      </w:pPr>
      <w:r>
        <w:rPr>
          <w:b/>
          <w:bCs/>
        </w:rPr>
        <w:t xml:space="preserve">Undemonstrated presuppositions.</w:t>
      </w:r>
      <w:r>
        <w:t xml:space="preserve"> </w:t>
      </w:r>
      <w:r>
        <w:t xml:space="preserve">What does the text take as already established, obvious, shared, without ever submitting it to examination?</w:t>
      </w:r>
    </w:p>
    <w:p>
      <w:pPr>
        <w:numPr>
          <w:ilvl w:val="0"/>
          <w:numId w:val="1001"/>
        </w:numPr>
      </w:pPr>
      <w:r>
        <w:rPr>
          <w:b/>
          <w:bCs/>
        </w:rPr>
        <w:t xml:space="preserve">Preemptive disqualifications.</w:t>
      </w:r>
      <w:r>
        <w:t xml:space="preserve"> </w:t>
      </w:r>
      <w:r>
        <w:t xml:space="preserve">Does the text rule out an opposing position in advance? Is that position actually defended by an identifiable person, or is it a construction by the author designed to be easily refuted (straw man)?</w:t>
      </w:r>
    </w:p>
    <w:p>
      <w:pPr>
        <w:numPr>
          <w:ilvl w:val="0"/>
          <w:numId w:val="1001"/>
        </w:numPr>
      </w:pPr>
      <w:r>
        <w:rPr>
          <w:b/>
          <w:bCs/>
        </w:rPr>
        <w:t xml:space="preserve">Perimeter of the sayable.</w:t>
      </w:r>
      <w:r>
        <w:t xml:space="preserve"> </w:t>
      </w:r>
      <w:r>
        <w:t xml:space="preserve">What questions does this framing make possible? Which ones does it render inconceivable, trivial, or morally suspect?</w:t>
      </w:r>
    </w:p>
    <w:p>
      <w:pPr>
        <w:numPr>
          <w:ilvl w:val="0"/>
          <w:numId w:val="1001"/>
        </w:numPr>
      </w:pPr>
      <w:r>
        <w:rPr>
          <w:b/>
          <w:bCs/>
        </w:rPr>
        <w:t xml:space="preserve">Authority markers.</w:t>
      </w:r>
      <w:r>
        <w:t xml:space="preserve"> </w:t>
      </w:r>
      <w:r>
        <w:t xml:space="preserve">Does the text invoke a vague but purportedly indisputable instance (</w:t>
      </w:r>
      <w:r>
        <w:t xml:space="preserve">“the theoretical point,”</w:t>
      </w:r>
      <w:r>
        <w:t xml:space="preserve"> </w:t>
      </w:r>
      <w:r>
        <w:t xml:space="preserve">“history,”</w:t>
      </w:r>
      <w:r>
        <w:t xml:space="preserve"> </w:t>
      </w:r>
      <w:r>
        <w:t xml:space="preserve">“science,”</w:t>
      </w:r>
      <w:r>
        <w:t xml:space="preserve"> </w:t>
      </w:r>
      <w:r>
        <w:t xml:space="preserve">“everyone knows that,”</w:t>
      </w:r>
      <w:r>
        <w:t xml:space="preserve"> </w:t>
      </w:r>
      <w:r>
        <w:t xml:space="preserve">“any informed person”</w:t>
      </w:r>
      <w:r>
        <w:t xml:space="preserve">) to close the debate before it has even opened?</w:t>
      </w:r>
    </w:p>
    <w:p>
      <w:pPr>
        <w:numPr>
          <w:ilvl w:val="0"/>
          <w:numId w:val="1001"/>
        </w:numPr>
      </w:pPr>
      <w:r>
        <w:rPr>
          <w:b/>
          <w:bCs/>
        </w:rPr>
        <w:t xml:space="preserve">Implicit positioning of the author.</w:t>
      </w:r>
      <w:r>
        <w:t xml:space="preserve"> </w:t>
      </w:r>
      <w:r>
        <w:t xml:space="preserve">Does the author present themselves as correcting an error, revealing a hidden truth, speaking on behalf of a community of informed readers, saying what no one dares to say?</w:t>
      </w:r>
    </w:p>
    <w:p>
      <w:pPr>
        <w:numPr>
          <w:ilvl w:val="0"/>
          <w:numId w:val="1001"/>
        </w:numPr>
      </w:pPr>
      <w:r>
        <w:rPr>
          <w:b/>
          <w:bCs/>
        </w:rPr>
        <w:t xml:space="preserve">Announced program.</w:t>
      </w:r>
      <w:r>
        <w:t xml:space="preserve"> </w:t>
      </w:r>
      <w:r>
        <w:t xml:space="preserve">Does the text set itself an explicit program (what it promises to do, what it declares it will not do)?</w:t>
      </w:r>
    </w:p>
    <w:p>
      <w:r>
        <w:pict>
          <v:rect style="width:0;height:1.5pt" o:hralign="center" o:hrstd="t" o:hr="t"/>
        </w:pict>
      </w:r>
    </w:p>
    <w:bookmarkEnd w:id="14"/>
    <w:bookmarkStart w:id="15" w:name="Xf7fc165ead9a5a29d505cc28c667330a6e57716"/>
    <w:p>
      <w:pPr>
        <w:pStyle w:val="Heading3"/>
      </w:pPr>
      <w:r>
        <w:t xml:space="preserve">Step 2 — Neutral Reconstruction of the Argumentation</w:t>
      </w:r>
    </w:p>
    <w:p>
      <w:pPr>
        <w:pStyle w:val="FirstParagraph"/>
      </w:pPr>
      <w:r>
        <w:t xml:space="preserve">Reconstruct the central thesis and the argumentative path without evaluation, faithfully. You must be able to answer:</w:t>
      </w:r>
      <w:r>
        <w:t xml:space="preserve"> </w:t>
      </w:r>
      <w:r>
        <w:rPr>
          <w:i/>
          <w:iCs/>
        </w:rPr>
        <w:t xml:space="preserve">What does the author want me to believe, and through what chain of reasoning do they want to lead me there?</w:t>
      </w:r>
    </w:p>
    <w:p>
      <w:r>
        <w:pict>
          <v:rect style="width:0;height:1.5pt" o:hralign="center" o:hrstd="t" o:hr="t"/>
        </w:pict>
      </w:r>
    </w:p>
    <w:bookmarkEnd w:id="15"/>
    <w:bookmarkStart w:id="24" w:name="X15c03dff1b3b77ce40fd87fbf02bcba80464959"/>
    <w:p>
      <w:pPr>
        <w:pStyle w:val="Heading3"/>
      </w:pPr>
      <w:r>
        <w:t xml:space="preserve">Step 3 — Systematic Critical Examination of the Argumentative Body</w:t>
      </w:r>
    </w:p>
    <w:p>
      <w:pPr>
        <w:pStyle w:val="FirstParagraph"/>
      </w:pPr>
      <w:r>
        <w:t xml:space="preserve">Take up each link in the argumentation and subject it to the following tests. Begin by restating the standard of proof declared in 0.c.</w:t>
      </w:r>
    </w:p>
    <w:bookmarkStart w:id="16" w:name="a.-logical-validity"/>
    <w:p>
      <w:pPr>
        <w:pStyle w:val="Heading4"/>
      </w:pPr>
      <w:r>
        <w:t xml:space="preserve">A. Logical Validity</w:t>
      </w:r>
    </w:p>
    <w:p>
      <w:pPr>
        <w:pStyle w:val="FirstParagraph"/>
      </w:pPr>
      <w:r>
        <w:t xml:space="preserve">• Do the conclusions follow from the premises?</w:t>
      </w:r>
      <w:r>
        <w:t xml:space="preserve"> </w:t>
      </w:r>
      <w:r>
        <w:t xml:space="preserve">• Are there unjustified inferential leaps, shifts in meaning?</w:t>
      </w:r>
      <w:r>
        <w:t xml:space="preserve"> </w:t>
      </w:r>
      <w:r>
        <w:t xml:space="preserve">• Are causal chains demonstrated or merely postulated?</w:t>
      </w:r>
    </w:p>
    <w:bookmarkEnd w:id="16"/>
    <w:bookmarkStart w:id="17" w:name="b.-empirical-soundness"/>
    <w:p>
      <w:pPr>
        <w:pStyle w:val="Heading4"/>
      </w:pPr>
      <w:r>
        <w:t xml:space="preserve">B. Empirical Soundness</w:t>
      </w:r>
    </w:p>
    <w:p>
      <w:pPr>
        <w:pStyle w:val="FirstParagraph"/>
      </w:pPr>
      <w:r>
        <w:rPr>
          <w:i/>
          <w:iCs/>
        </w:rPr>
        <w:t xml:space="preserve">Perimeter</w:t>
      </w:r>
      <w:r>
        <w:t xml:space="preserve">: The analysis first relies on elements internal to the text. However, if the analyst considers that a factual claim decisive for the thesis is unsubstantiated within the text, they may carry out a limited external verification, provided they:</w:t>
      </w:r>
    </w:p>
    <w:p>
      <w:pPr>
        <w:pStyle w:val="BodyText"/>
      </w:pPr>
      <w:r>
        <w:t xml:space="preserve">• explicitly notify that they are moving outside the strict perimeter of the text,</w:t>
      </w:r>
      <w:r>
        <w:t xml:space="preserve"> </w:t>
      </w:r>
      <w:r>
        <w:t xml:space="preserve">• cite their external source (public document, study, contradictory statement, etc.),</w:t>
      </w:r>
      <w:r>
        <w:t xml:space="preserve"> </w:t>
      </w:r>
      <w:r>
        <w:t xml:space="preserve">• acknowledge that the original text did not contain this information.</w:t>
      </w:r>
    </w:p>
    <w:p>
      <w:pPr>
        <w:pStyle w:val="BodyText"/>
      </w:pPr>
      <w:r>
        <w:t xml:space="preserve">This external verification is not intended to</w:t>
      </w:r>
      <w:r>
        <w:t xml:space="preserve"> </w:t>
      </w:r>
      <w:r>
        <w:t xml:space="preserve">“condemn”</w:t>
      </w:r>
      <w:r>
        <w:t xml:space="preserve"> </w:t>
      </w:r>
      <w:r>
        <w:t xml:space="preserve">the text, but to assess whether the unsubstantiated claim is otherwise known to be true, false, or uncertain. The analysis must clearly distinguish between internal examination and external verification.</w:t>
      </w:r>
    </w:p>
    <w:p>
      <w:pPr>
        <w:pStyle w:val="BodyText"/>
      </w:pPr>
      <w:r>
        <w:t xml:space="preserve">External verification should remain the exception, not the rule. If more than two or three external verifications are necessary, flag this and focus primarily on internal analysis.</w:t>
      </w:r>
    </w:p>
    <w:p>
      <w:pPr>
        <w:pStyle w:val="BodyText"/>
      </w:pPr>
      <w:r>
        <w:t xml:space="preserve">Within this framework:</w:t>
      </w:r>
      <w:r>
        <w:t xml:space="preserve"> </w:t>
      </w:r>
      <w:r>
        <w:t xml:space="preserve">• Are factual claims substantiated within the text, or are they simply asserted without proof?</w:t>
      </w:r>
      <w:r>
        <w:t xml:space="preserve"> </w:t>
      </w:r>
      <w:r>
        <w:t xml:space="preserve">• Are events precisely dated within the text, or is the chronology vague, compressed, or even contradictory?</w:t>
      </w:r>
      <w:r>
        <w:t xml:space="preserve"> </w:t>
      </w:r>
      <w:r>
        <w:t xml:space="preserve">• If a typology or hierarchy is established among phenomena, is each term described accurately and completely within the text? Are facts or mediations that the text itself mentions elsewhere then omitted or distorted in service of the thesis?</w:t>
      </w:r>
    </w:p>
    <w:bookmarkEnd w:id="17"/>
    <w:bookmarkStart w:id="18" w:name="c.-use-of-symbolically-charged-terms"/>
    <w:p>
      <w:pPr>
        <w:pStyle w:val="Heading4"/>
      </w:pPr>
      <w:r>
        <w:t xml:space="preserve">C. Use of Symbolically Charged Terms</w:t>
      </w:r>
    </w:p>
    <w:p>
      <w:pPr>
        <w:pStyle w:val="FirstParagraph"/>
      </w:pPr>
      <w:r>
        <w:t xml:space="preserve">• Identify words that single-handedly summon a massive emotional, cultural, or historical register (bread, blood, land, the people, homeland, freedom, etc.).</w:t>
      </w:r>
      <w:r>
        <w:t xml:space="preserve"> </w:t>
      </w:r>
      <w:r>
        <w:t xml:space="preserve">• Ask whether these words replace a demonstration with an evocation, and whether their affective force immunizes the argument against contradiction.</w:t>
      </w:r>
      <w:r>
        <w:t xml:space="preserve"> </w:t>
      </w:r>
      <w:r>
        <w:t xml:space="preserve">• Do these terms describe reality adequately, or are they inadequate while being rhetorically powerful? Whom do they really speak to?</w:t>
      </w:r>
    </w:p>
    <w:bookmarkEnd w:id="18"/>
    <w:bookmarkStart w:id="19" w:name="d.-use-of-terms-claiming-universality"/>
    <w:p>
      <w:pPr>
        <w:pStyle w:val="Heading4"/>
      </w:pPr>
      <w:r>
        <w:t xml:space="preserve">D. Use of Terms Claiming Universality</w:t>
      </w:r>
    </w:p>
    <w:p>
      <w:pPr>
        <w:pStyle w:val="FirstParagraph"/>
      </w:pPr>
      <w:r>
        <w:t xml:space="preserve">• When the text uses</w:t>
      </w:r>
      <w:r>
        <w:t xml:space="preserve"> </w:t>
      </w:r>
      <w:r>
        <w:t xml:space="preserve">“the human species,”</w:t>
      </w:r>
      <w:r>
        <w:t xml:space="preserve"> </w:t>
      </w:r>
      <w:r>
        <w:t xml:space="preserve">“planetary,”</w:t>
      </w:r>
      <w:r>
        <w:t xml:space="preserve"> </w:t>
      </w:r>
      <w:r>
        <w:t xml:space="preserve">“everyone,”</w:t>
      </w:r>
      <w:r>
        <w:t xml:space="preserve"> </w:t>
      </w:r>
      <w:r>
        <w:t xml:space="preserve">“we,”</w:t>
      </w:r>
      <w:r>
        <w:t xml:space="preserve"> </w:t>
      </w:r>
      <w:r>
        <w:t xml:space="preserve">identify to whom these terms actually refer.</w:t>
      </w:r>
      <w:r>
        <w:t xml:space="preserve"> </w:t>
      </w:r>
      <w:r>
        <w:t xml:space="preserve">• Is the author speaking on behalf of an abstract humanity while describing realities that concern only a specific part of that humanity?</w:t>
      </w:r>
      <w:r>
        <w:t xml:space="preserve"> </w:t>
      </w:r>
      <w:r>
        <w:t xml:space="preserve">• Is the</w:t>
      </w:r>
      <w:r>
        <w:t xml:space="preserve"> </w:t>
      </w:r>
      <w:r>
        <w:t xml:space="preserve">“we”</w:t>
      </w:r>
      <w:r>
        <w:t xml:space="preserve"> </w:t>
      </w:r>
      <w:r>
        <w:t xml:space="preserve">a mask for a particular audience (Western, European, etc.) presented as universal?</w:t>
      </w:r>
    </w:p>
    <w:bookmarkEnd w:id="19"/>
    <w:bookmarkStart w:id="20" w:name="X8da058f8238d288d93dd23b268b63e7f4b4ad80"/>
    <w:p>
      <w:pPr>
        <w:pStyle w:val="Heading4"/>
      </w:pPr>
      <w:r>
        <w:t xml:space="preserve">E. Counter-Arguments and Alternative Explanations</w:t>
      </w:r>
    </w:p>
    <w:p>
      <w:pPr>
        <w:pStyle w:val="FirstParagraph"/>
      </w:pPr>
      <w:r>
        <w:t xml:space="preserve">• What other explanations of the same phenomena are absent from the text?</w:t>
      </w:r>
      <w:r>
        <w:t xml:space="preserve"> </w:t>
      </w:r>
      <w:r>
        <w:t xml:space="preserve">• What facts, actors, or connections, if taken into account, would weaken the thesis?</w:t>
      </w:r>
      <w:r>
        <w:t xml:space="preserve"> </w:t>
      </w:r>
      <w:r>
        <w:t xml:space="preserve">• Are there structural omissions, i.e., absences without which the thesis would not hold?</w:t>
      </w:r>
    </w:p>
    <w:bookmarkEnd w:id="20"/>
    <w:bookmarkStart w:id="21" w:name="f.-falsifiability"/>
    <w:p>
      <w:pPr>
        <w:pStyle w:val="Heading4"/>
      </w:pPr>
      <w:r>
        <w:t xml:space="preserve">F. Falsifiability</w:t>
      </w:r>
    </w:p>
    <w:p>
      <w:pPr>
        <w:pStyle w:val="FirstParagraph"/>
      </w:pPr>
      <w:r>
        <w:t xml:space="preserve">• Is the thesis formulated in such a way that it can be refuted, or is it immunized against any contradiction?</w:t>
      </w:r>
      <w:r>
        <w:t xml:space="preserve"> </w:t>
      </w:r>
      <w:r>
        <w:t xml:space="preserve">• Can the text account for a fact that would contradict it, or would it have to ignore or distort that fact in order to survive?</w:t>
      </w:r>
    </w:p>
    <w:bookmarkEnd w:id="21"/>
    <w:bookmarkStart w:id="22" w:name="g.-stylistic-register-and-readability"/>
    <w:p>
      <w:pPr>
        <w:pStyle w:val="Heading4"/>
      </w:pPr>
      <w:r>
        <w:t xml:space="preserve">G. Stylistic Register and Readability</w:t>
      </w:r>
    </w:p>
    <w:p>
      <w:pPr>
        <w:pStyle w:val="FirstParagraph"/>
      </w:pPr>
      <w:r>
        <w:t xml:space="preserve">• Identify sentences whose syntactic complexity is such that they cannot be understood on a first reading and are incompatible with orality.</w:t>
      </w:r>
      <w:r>
        <w:t xml:space="preserve"> </w:t>
      </w:r>
      <w:r>
        <w:t xml:space="preserve">• Ask whether this complexity is functional (it expresses a real complexity of reality) or rhetorical (it produces an effect of intellectual authority, filters the readership, or masks a logical flaw).</w:t>
      </w:r>
      <w:r>
        <w:t xml:space="preserve"> </w:t>
      </w:r>
      <w:r>
        <w:t xml:space="preserve">• Confront the linguistic register with the text’s stated audience. If the text claims to address</w:t>
      </w:r>
      <w:r>
        <w:t xml:space="preserve"> </w:t>
      </w:r>
      <w:r>
        <w:t xml:space="preserve">“everyone,”</w:t>
      </w:r>
      <w:r>
        <w:t xml:space="preserve"> </w:t>
      </w:r>
      <w:r>
        <w:t xml:space="preserve">does it speak a language actually accessible to everyone? The gap between the proclaimed</w:t>
      </w:r>
      <w:r>
        <w:t xml:space="preserve"> </w:t>
      </w:r>
      <w:r>
        <w:t xml:space="preserve">“we”</w:t>
      </w:r>
      <w:r>
        <w:t xml:space="preserve"> </w:t>
      </w:r>
      <w:r>
        <w:t xml:space="preserve">and the actual register is a performative contradiction that must be noted.</w:t>
      </w:r>
    </w:p>
    <w:bookmarkEnd w:id="22"/>
    <w:bookmarkStart w:id="23" w:name="h.-epistemic-symmetry"/>
    <w:p>
      <w:pPr>
        <w:pStyle w:val="Heading4"/>
      </w:pPr>
      <w:r>
        <w:t xml:space="preserve">H. Epistemic Symmetry</w:t>
      </w:r>
    </w:p>
    <w:p>
      <w:pPr>
        <w:pStyle w:val="FirstParagraph"/>
      </w:pPr>
      <w:r>
        <w:t xml:space="preserve">When the text attributes a flaw to an object (institution, group, theory, technology, etc.) — such as opacity, bias, irrationality, lack of legitimacy, need for external justification, or any other failure to meet a standard of rigor — systematically apply the following test:</w:t>
      </w:r>
    </w:p>
    <w:p>
      <w:pPr>
        <w:pStyle w:val="BodyText"/>
      </w:pPr>
      <w:r>
        <w:t xml:space="preserve">• Can this same flaw be found in the speaker, in the group or instance they favor, or in the text’s own framing (its omissions, its presuppositions)?</w:t>
      </w:r>
      <w:r>
        <w:t xml:space="preserve"> </w:t>
      </w:r>
      <w:r>
        <w:t xml:space="preserve">• If so, does the text acknowledge it? Does it draw consequences from it?</w:t>
      </w:r>
      <w:r>
        <w:t xml:space="preserve"> </w:t>
      </w:r>
      <w:r>
        <w:t xml:space="preserve">• If not, is the difference in treatment explicitly and validly justified?</w:t>
      </w:r>
    </w:p>
    <w:p>
      <w:pPr>
        <w:pStyle w:val="BodyText"/>
      </w:pPr>
      <w:r>
        <w:t xml:space="preserve">Flag any unjustified asymmetry as an argumentative weakness (performative contradiction, unwarranted epistemic privilege, or reflexive blindness).</w:t>
      </w:r>
    </w:p>
    <w:p>
      <w:r>
        <w:pict>
          <v:rect style="width:0;height:1.5pt" o:hralign="center" o:hrstd="t" o:hr="t"/>
        </w:pict>
      </w:r>
    </w:p>
    <w:bookmarkEnd w:id="23"/>
    <w:bookmarkEnd w:id="24"/>
    <w:bookmarkStart w:id="25" w:name="step-4-strategic-intent-inference"/>
    <w:p>
      <w:pPr>
        <w:pStyle w:val="Heading3"/>
      </w:pPr>
      <w:r>
        <w:t xml:space="preserve">Step 4 — Strategic Intent Inference</w:t>
      </w:r>
    </w:p>
    <w:p>
      <w:pPr>
        <w:pStyle w:val="FirstParagraph"/>
      </w:pPr>
      <w:r>
        <w:t xml:space="preserve">An argumentative text is not merely an arrangement of propositions; it is an act in the world, aiming at effects on a readership. The identification of a strategic intent must follow a strict progression.</w:t>
      </w:r>
    </w:p>
    <w:p>
      <w:pPr>
        <w:pStyle w:val="BodyText"/>
      </w:pPr>
      <w:r>
        <w:rPr>
          <w:b/>
          <w:bCs/>
        </w:rPr>
        <w:t xml:space="preserve">Preliminary — Stated Purpose</w:t>
      </w:r>
    </w:p>
    <w:p>
      <w:pPr>
        <w:pStyle w:val="BodyText"/>
      </w:pPr>
      <w:r>
        <w:t xml:space="preserve">Begin by identifying the explicit purpose of the text: what does it say it wants to do? (Convince, denounce, mobilize, explain, bear witness?). This stated purpose will serve as a point of comparison for the rest of the analysis.</w:t>
      </w:r>
    </w:p>
    <w:p>
      <w:pPr>
        <w:pStyle w:val="BodyText"/>
      </w:pPr>
      <w:r>
        <w:rPr>
          <w:b/>
          <w:bCs/>
        </w:rPr>
        <w:t xml:space="preserve">Level 1 — Textual Clues</w:t>
      </w:r>
    </w:p>
    <w:p>
      <w:pPr>
        <w:pStyle w:val="BodyText"/>
      </w:pPr>
      <w:r>
        <w:t xml:space="preserve">Note, without interpreting them, all elements of the text that could indicate a strategic intent not explicitly declared:</w:t>
      </w:r>
      <w:r>
        <w:t xml:space="preserve"> </w:t>
      </w:r>
      <w:r>
        <w:t xml:space="preserve">• marks of distinction or positioning within a field (references to currents of thought, to</w:t>
      </w:r>
      <w:r>
        <w:t xml:space="preserve"> </w:t>
      </w:r>
      <w:r>
        <w:t xml:space="preserve">“wrong ways”</w:t>
      </w:r>
      <w:r>
        <w:t xml:space="preserve"> </w:t>
      </w:r>
      <w:r>
        <w:t xml:space="preserve">of thinking, to unnamed adversaries);</w:t>
      </w:r>
      <w:r>
        <w:t xml:space="preserve"> </w:t>
      </w:r>
      <w:r>
        <w:t xml:space="preserve">• addresses to a specific audience (marks of connivance, shared assumptions,</w:t>
      </w:r>
      <w:r>
        <w:t xml:space="preserve"> </w:t>
      </w:r>
      <w:r>
        <w:t xml:space="preserve">“we”</w:t>
      </w:r>
      <w:r>
        <w:t xml:space="preserve"> </w:t>
      </w:r>
      <w:r>
        <w:t xml:space="preserve">whose real perimeter must be identified);</w:t>
      </w:r>
      <w:r>
        <w:t xml:space="preserve"> </w:t>
      </w:r>
      <w:r>
        <w:t xml:space="preserve">• silences, omissions, themes avoided that might be expected;</w:t>
      </w:r>
      <w:r>
        <w:t xml:space="preserve"> </w:t>
      </w:r>
      <w:r>
        <w:t xml:space="preserve">• insistences, repetitions, formulas that seem aimed at a precise effect on the reader (guilt, mobilization, legitimation of the author);</w:t>
      </w:r>
      <w:r>
        <w:t xml:space="preserve"> </w:t>
      </w:r>
      <w:r>
        <w:t xml:space="preserve">• the gap between the linguistic register and the stated audience;</w:t>
      </w:r>
      <w:r>
        <w:t xml:space="preserve"> </w:t>
      </w:r>
      <w:r>
        <w:t xml:space="preserve">• tensions, contradictions, or ambiguities that suggest the text cannot openly assume everything it is doing.</w:t>
      </w:r>
    </w:p>
    <w:p>
      <w:pPr>
        <w:pStyle w:val="BodyText"/>
      </w:pPr>
      <w:r>
        <w:t xml:space="preserve">This level is purely descriptive. No conclusions are drawn from it at this stage.</w:t>
      </w:r>
    </w:p>
    <w:p>
      <w:pPr>
        <w:pStyle w:val="BodyText"/>
      </w:pPr>
      <w:r>
        <w:rPr>
          <w:b/>
          <w:bCs/>
        </w:rPr>
        <w:t xml:space="preserve">Level 2 — Strategic Hypothesis</w:t>
      </w:r>
    </w:p>
    <w:p>
      <w:pPr>
        <w:pStyle w:val="BodyText"/>
      </w:pPr>
      <w:r>
        <w:t xml:space="preserve">From the clues noted, formulate one or more hypotheses about the inferable purpose of the text, i.e., what the text seeks to do beyond its stated purpose. Each hypothesis must be presented as such (</w:t>
      </w:r>
      <w:r>
        <w:t xml:space="preserve">“one may hypothesize that…”</w:t>
      </w:r>
      <w:r>
        <w:t xml:space="preserve">,</w:t>
      </w:r>
      <w:r>
        <w:t xml:space="preserve"> </w:t>
      </w:r>
      <w:r>
        <w:t xml:space="preserve">“the text might also aim to…”</w:t>
      </w:r>
      <w:r>
        <w:t xml:space="preserve">) and explicitly linked to the Level 1 clues that support it.</w:t>
      </w:r>
    </w:p>
    <w:p>
      <w:pPr>
        <w:pStyle w:val="BodyText"/>
      </w:pPr>
      <w:r>
        <w:t xml:space="preserve">Hypotheses may concern:</w:t>
      </w:r>
      <w:r>
        <w:t xml:space="preserve"> </w:t>
      </w:r>
      <w:r>
        <w:t xml:space="preserve">• the real audience (to whom is the text really speaking? Does it address the already convinced to reinforce them rather than the undecided to persuade them? Does it speak to peers to mark a position in an intellectual field rather than to the general public to mobilize them?);</w:t>
      </w:r>
      <w:r>
        <w:t xml:space="preserve"> </w:t>
      </w:r>
      <w:r>
        <w:t xml:space="preserve">• the author’s legitimation function (does the text serve to confer on the author a position of expert, theorist, moral figure, spokesperson?);</w:t>
      </w:r>
      <w:r>
        <w:t xml:space="preserve"> </w:t>
      </w:r>
      <w:r>
        <w:t xml:space="preserve">• the intended effect on the reader (inform, move, make guilty, mobilize, paralyze, reinforce, silence) and its consistency with the stated purpose;</w:t>
      </w:r>
      <w:r>
        <w:t xml:space="preserve"> </w:t>
      </w:r>
      <w:r>
        <w:t xml:space="preserve">• an operation of distinction or positioning within an intellectual or political field;</w:t>
      </w:r>
      <w:r>
        <w:t xml:space="preserve"> </w:t>
      </w:r>
      <w:r>
        <w:t xml:space="preserve">• an implicit strategic function (for example: disqualifying a competitor without naming them, distancing oneself from a more radical or more moderate position, protecting an institutional position, producing a legitimation effect without stating it explicitly).</w:t>
      </w:r>
    </w:p>
    <w:p>
      <w:pPr>
        <w:pStyle w:val="BodyText"/>
      </w:pPr>
      <w:r>
        <w:rPr>
          <w:b/>
          <w:bCs/>
        </w:rPr>
        <w:t xml:space="preserve">Level 3 — Confidence Level</w:t>
      </w:r>
    </w:p>
    <w:p>
      <w:pPr>
        <w:pStyle w:val="BodyText"/>
      </w:pPr>
      <w:r>
        <w:t xml:space="preserve">For each hypothesis, assess the degree of confidence the text allows, using a simple scale:</w:t>
      </w:r>
      <w:r>
        <w:t xml:space="preserve"> </w:t>
      </w:r>
      <w:r>
        <w:t xml:space="preserve">•</w:t>
      </w:r>
      <w:r>
        <w:t xml:space="preserve"> </w:t>
      </w:r>
      <w:r>
        <w:rPr>
          <w:b/>
          <w:bCs/>
        </w:rPr>
        <w:t xml:space="preserve">Strong</w:t>
      </w:r>
      <w:r>
        <w:t xml:space="preserve">: the hypothesis is supported by converging clues and no element of the text contradicts it.</w:t>
      </w:r>
      <w:r>
        <w:t xml:space="preserve"> </w:t>
      </w:r>
      <w:r>
        <w:t xml:space="preserve">•</w:t>
      </w:r>
      <w:r>
        <w:t xml:space="preserve"> </w:t>
      </w:r>
      <w:r>
        <w:rPr>
          <w:b/>
          <w:bCs/>
        </w:rPr>
        <w:t xml:space="preserve">Medium</w:t>
      </w:r>
      <w:r>
        <w:t xml:space="preserve">: clues exist, but other interpretations are possible.</w:t>
      </w:r>
      <w:r>
        <w:t xml:space="preserve"> </w:t>
      </w:r>
      <w:r>
        <w:t xml:space="preserve">•</w:t>
      </w:r>
      <w:r>
        <w:t xml:space="preserve"> </w:t>
      </w:r>
      <w:r>
        <w:rPr>
          <w:b/>
          <w:bCs/>
        </w:rPr>
        <w:t xml:space="preserve">Weak</w:t>
      </w:r>
      <w:r>
        <w:t xml:space="preserve">: the hypothesis rests on tenuous or ambiguous clues; it is plausible but far from certain.</w:t>
      </w:r>
    </w:p>
    <w:p>
      <w:pPr>
        <w:pStyle w:val="BodyText"/>
      </w:pPr>
      <w:r>
        <w:t xml:space="preserve">If no hypothesis reaches a strong confidence level, say so explicitly. Strategic intent is not always inferable, and it is more honest to suspend judgment than to force an interpretation.</w:t>
      </w:r>
    </w:p>
    <w:p>
      <w:r>
        <w:pict>
          <v:rect style="width:0;height:1.5pt" o:hralign="center" o:hrstd="t" o:hr="t"/>
        </w:pict>
      </w:r>
    </w:p>
    <w:bookmarkEnd w:id="25"/>
    <w:bookmarkStart w:id="26" w:name="step-5-internal-consistency-check"/>
    <w:p>
      <w:pPr>
        <w:pStyle w:val="Heading3"/>
      </w:pPr>
      <w:r>
        <w:t xml:space="preserve">Step 5 — Internal Consistency Check</w:t>
      </w:r>
    </w:p>
    <w:p>
      <w:pPr>
        <w:pStyle w:val="FirstParagraph"/>
      </w:pPr>
      <w:r>
        <w:t xml:space="preserve">Confront the program announced in the opening (what the text says it will do) with the actual content of the body of the text.</w:t>
      </w:r>
    </w:p>
    <w:p>
      <w:pPr>
        <w:pStyle w:val="BodyText"/>
      </w:pPr>
      <w:r>
        <w:t xml:space="preserve">• Does the text do what it said it would do?</w:t>
      </w:r>
      <w:r>
        <w:t xml:space="preserve"> </w:t>
      </w:r>
      <w:r>
        <w:t xml:space="preserve">• Does it refrain from what it said it would refrain from?</w:t>
      </w:r>
      <w:r>
        <w:t xml:space="preserve"> </w:t>
      </w:r>
      <w:r>
        <w:t xml:space="preserve">• If a discrepancy is found, the opening declaration must be reclassified as a rhetorical self-legitimation device, not a sincere methodological commitment.</w:t>
      </w:r>
    </w:p>
    <w:p>
      <w:r>
        <w:pict>
          <v:rect style="width:0;height:1.5pt" o:hralign="center" o:hrstd="t" o:hr="t"/>
        </w:pict>
      </w:r>
    </w:p>
    <w:bookmarkEnd w:id="26"/>
    <w:bookmarkStart w:id="27" w:name="step-6-return-to-the-opening-framing"/>
    <w:p>
      <w:pPr>
        <w:pStyle w:val="Heading3"/>
      </w:pPr>
      <w:r>
        <w:t xml:space="preserve">Step 6 — Return to the Opening Framing</w:t>
      </w:r>
    </w:p>
    <w:p>
      <w:pPr>
        <w:pStyle w:val="FirstParagraph"/>
      </w:pPr>
      <w:r>
        <w:t xml:space="preserve">Re-read the conclusions of Steps 3, 4, and 5 in light of Step 1.</w:t>
      </w:r>
    </w:p>
    <w:p>
      <w:pPr>
        <w:pStyle w:val="BodyText"/>
      </w:pPr>
      <w:r>
        <w:t xml:space="preserve">• Did the initial framing predetermine or protect the argumentation by neutralizing certain objections in advance?</w:t>
      </w:r>
      <w:r>
        <w:t xml:space="preserve"> </w:t>
      </w:r>
      <w:r>
        <w:t xml:space="preserve">• Does the thesis survive if the opening postulate is rejected?</w:t>
      </w:r>
      <w:r>
        <w:t xml:space="preserve"> </w:t>
      </w:r>
      <w:r>
        <w:t xml:space="preserve">• Are the arguments independent of the framing, or do they depend on it entirely?</w:t>
      </w:r>
      <w:r>
        <w:t xml:space="preserve"> </w:t>
      </w:r>
      <w:r>
        <w:t xml:space="preserve">• Does the inferred strategic intent shed new light on the function of the opening framing?</w:t>
      </w:r>
    </w:p>
    <w:p>
      <w:r>
        <w:pict>
          <v:rect style="width:0;height:1.5pt" o:hralign="center" o:hrstd="t" o:hr="t"/>
        </w:pict>
      </w:r>
    </w:p>
    <w:bookmarkEnd w:id="27"/>
    <w:bookmarkStart w:id="30" w:name="step-7-differentiated-conclusion"/>
    <w:p>
      <w:pPr>
        <w:pStyle w:val="Heading3"/>
      </w:pPr>
      <w:r>
        <w:t xml:space="preserve">Step 7 — Differentiated Conclusion</w:t>
      </w:r>
    </w:p>
    <w:bookmarkStart w:id="28" w:name="a-severity-scale-for-flaws"/>
    <w:p>
      <w:pPr>
        <w:pStyle w:val="Heading4"/>
      </w:pPr>
      <w:r>
        <w:t xml:space="preserve">7.a – Severity Scale for Flaws</w:t>
      </w:r>
    </w:p>
    <w:p>
      <w:pPr>
        <w:pStyle w:val="FirstParagraph"/>
      </w:pPr>
      <w:r>
        <w:t xml:space="preserve">For each argumentative flaw identified, assign a severity level:</w:t>
      </w:r>
    </w:p>
    <w:p>
      <w:pPr>
        <w:pStyle w:val="BodyText"/>
      </w:pPr>
      <w:r>
        <w:t xml:space="preserve">•</w:t>
      </w:r>
      <w:r>
        <w:t xml:space="preserve"> </w:t>
      </w:r>
      <w:r>
        <w:rPr>
          <w:b/>
          <w:bCs/>
        </w:rPr>
        <w:t xml:space="preserve">Fatal</w:t>
      </w:r>
      <w:r>
        <w:t xml:space="preserve">: the flaw invalidates the central thesis (e.g., major logical contradiction, structural omission without which the thesis would not hold, manifest falsification).</w:t>
      </w:r>
      <w:r>
        <w:t xml:space="preserve"> </w:t>
      </w:r>
      <w:r>
        <w:t xml:space="preserve">•</w:t>
      </w:r>
      <w:r>
        <w:t xml:space="preserve"> </w:t>
      </w:r>
      <w:r>
        <w:rPr>
          <w:b/>
          <w:bCs/>
        </w:rPr>
        <w:t xml:space="preserve">Major</w:t>
      </w:r>
      <w:r>
        <w:t xml:space="preserve">: the flaw seriously weakens the thesis, but does not completely invalidate it.</w:t>
      </w:r>
      <w:r>
        <w:t xml:space="preserve"> </w:t>
      </w:r>
      <w:r>
        <w:t xml:space="preserve">•</w:t>
      </w:r>
      <w:r>
        <w:t xml:space="preserve"> </w:t>
      </w:r>
      <w:r>
        <w:rPr>
          <w:b/>
          <w:bCs/>
        </w:rPr>
        <w:t xml:space="preserve">Minor</w:t>
      </w:r>
      <w:r>
        <w:t xml:space="preserve">: the flaw does not affect the overall conclusion of the text.</w:t>
      </w:r>
    </w:p>
    <w:bookmarkEnd w:id="28"/>
    <w:bookmarkStart w:id="29" w:name="X85ec3567fc6f711884620312829c391914bab8d"/>
    <w:p>
      <w:pPr>
        <w:pStyle w:val="Heading4"/>
      </w:pPr>
      <w:r>
        <w:t xml:space="preserve">7.b – What the Text Solidly Establishes (mandatory)</w:t>
      </w:r>
    </w:p>
    <w:p>
      <w:pPr>
        <w:pStyle w:val="FirstParagraph"/>
      </w:pPr>
      <w:r>
        <w:t xml:space="preserve">Draft a distinct, substantial section listing the points on which the text succeeds: precise information, valid reasoning, internal coherence, legitimate rhetorical qualities (if not deceptive), etc. This section is not a mere concession; it must be as developed as the section on failures.</w:t>
      </w:r>
    </w:p>
    <w:p>
      <w:pPr>
        <w:pStyle w:val="BodyText"/>
      </w:pPr>
      <w:r>
        <w:t xml:space="preserve">Then explicitly distinguish:</w:t>
      </w:r>
    </w:p>
    <w:p>
      <w:pPr>
        <w:pStyle w:val="BodyText"/>
      </w:pPr>
      <w:r>
        <w:t xml:space="preserve">•</w:t>
      </w:r>
      <w:r>
        <w:t xml:space="preserve"> </w:t>
      </w:r>
      <w:r>
        <w:rPr>
          <w:b/>
          <w:bCs/>
        </w:rPr>
        <w:t xml:space="preserve">The real qualities of the text</w:t>
      </w:r>
      <w:r>
        <w:t xml:space="preserve">, as listed in 7.b, if they exist independently of its argumentative flaws. Caution: do not call</w:t>
      </w:r>
      <w:r>
        <w:t xml:space="preserve"> </w:t>
      </w:r>
      <w:r>
        <w:t xml:space="preserve">“rhetorical force”</w:t>
      </w:r>
      <w:r>
        <w:t xml:space="preserve"> </w:t>
      </w:r>
      <w:r>
        <w:t xml:space="preserve">an effectiveness obtained through sophisms. Do not call</w:t>
      </w:r>
      <w:r>
        <w:t xml:space="preserve"> </w:t>
      </w:r>
      <w:r>
        <w:t xml:space="preserve">“internal coherence”</w:t>
      </w:r>
      <w:r>
        <w:t xml:space="preserve"> </w:t>
      </w:r>
      <w:r>
        <w:t xml:space="preserve">the circular closure of a system upon itself. Do not call</w:t>
      </w:r>
      <w:r>
        <w:t xml:space="preserve"> </w:t>
      </w:r>
      <w:r>
        <w:t xml:space="preserve">“ability to name real phenomena”</w:t>
      </w:r>
      <w:r>
        <w:t xml:space="preserve"> </w:t>
      </w:r>
      <w:r>
        <w:t xml:space="preserve">a selective evocation that omits contrary facts.</w:t>
      </w:r>
    </w:p>
    <w:p>
      <w:pPr>
        <w:pStyle w:val="BodyText"/>
      </w:pPr>
      <w:r>
        <w:t xml:space="preserve">•</w:t>
      </w:r>
      <w:r>
        <w:t xml:space="preserve"> </w:t>
      </w:r>
      <w:r>
        <w:rPr>
          <w:b/>
          <w:bCs/>
        </w:rPr>
        <w:t xml:space="preserve">The precise argumentative failures</w:t>
      </w:r>
      <w:r>
        <w:t xml:space="preserve">, with their severity level (7.a).</w:t>
      </w:r>
    </w:p>
    <w:p>
      <w:pPr>
        <w:pStyle w:val="BodyText"/>
      </w:pPr>
      <w:r>
        <w:t xml:space="preserve">•</w:t>
      </w:r>
      <w:r>
        <w:t xml:space="preserve"> </w:t>
      </w:r>
      <w:r>
        <w:rPr>
          <w:b/>
          <w:bCs/>
        </w:rPr>
        <w:t xml:space="preserve">The inferred strategic intents</w:t>
      </w:r>
      <w:r>
        <w:t xml:space="preserve">, presenting them as hypotheses based on the analysis, not as certainties. Recall the confidence level associated with each hypothesis.</w:t>
      </w:r>
    </w:p>
    <w:p>
      <w:pPr>
        <w:pStyle w:val="BodyText"/>
      </w:pPr>
      <w:r>
        <w:t xml:space="preserve">•</w:t>
      </w:r>
      <w:r>
        <w:t xml:space="preserve"> </w:t>
      </w:r>
      <w:r>
        <w:rPr>
          <w:b/>
          <w:bCs/>
        </w:rPr>
        <w:t xml:space="preserve">Link between inferred intent and overall judgment:</w:t>
      </w:r>
      <w:r>
        <w:t xml:space="preserve"> </w:t>
      </w:r>
      <w:r>
        <w:t xml:space="preserve">- If a significant gap is found between the stated purpose and the inferred purpose, what does it reveal about the nature of the text? A text can succeed as a political act (positioning, mobilization) while failing as a demonstration.</w:t>
      </w:r>
      <w:r>
        <w:t xml:space="preserve"> </w:t>
      </w:r>
      <w:r>
        <w:t xml:space="preserve">- Inferred intent does not refute the thesis, but it can explain its argumentative weaknesses: an author pursuing a strategic objective may sacrifice rigor for rhetorical effectiveness, not by accident, but by consistency with their real goal.</w:t>
      </w:r>
      <w:r>
        <w:t xml:space="preserve"> </w:t>
      </w:r>
      <w:r>
        <w:t xml:space="preserve">- Do not confuse the analysis of the text’s strategic function with the refutation of its thesis.</w:t>
      </w:r>
    </w:p>
    <w:p>
      <w:pPr>
        <w:pStyle w:val="BodyText"/>
      </w:pPr>
      <w:r>
        <w:t xml:space="preserve">•</w:t>
      </w:r>
      <w:r>
        <w:t xml:space="preserve"> </w:t>
      </w:r>
      <w:r>
        <w:rPr>
          <w:b/>
          <w:bCs/>
        </w:rPr>
        <w:t xml:space="preserve">Unjustified asymmetries</w:t>
      </w:r>
      <w:r>
        <w:t xml:space="preserve">: where applicable, list the flaws the text attributes to its object but does not acknowledge in itself or its own camp, without valid justification.</w:t>
      </w:r>
    </w:p>
    <w:p>
      <w:pPr>
        <w:pStyle w:val="BodyText"/>
      </w:pPr>
      <w:r>
        <w:t xml:space="preserve">•</w:t>
      </w:r>
      <w:r>
        <w:t xml:space="preserve"> </w:t>
      </w:r>
      <w:r>
        <w:rPr>
          <w:b/>
          <w:bCs/>
        </w:rPr>
        <w:t xml:space="preserve">Overall judgment</w:t>
      </w:r>
      <w:r>
        <w:t xml:space="preserve">: is the thesis established? Does the text fulfill its demonstrative claim? If the text fails as a demonstration but functions as a manifesto or an act of positioning, say so explicitly, without conflating these two registers of evaluation. Mention whether any fatal flaws were identified.</w:t>
      </w:r>
    </w:p>
    <w:p>
      <w:r>
        <w:pict>
          <v:rect style="width:0;height:1.5pt" o:hralign="center" o:hrstd="t" o:hr="t"/>
        </w:pict>
      </w:r>
    </w:p>
    <w:bookmarkEnd w:id="29"/>
    <w:bookmarkEnd w:id="30"/>
    <w:bookmarkStart w:id="31" w:name="X074db86b6e5a742b327f79d12d42125ebaa312a"/>
    <w:p>
      <w:pPr>
        <w:pStyle w:val="Heading3"/>
      </w:pPr>
      <w:r>
        <w:t xml:space="preserve">Step 8 — Self-Critical Examination of the Analysis</w:t>
      </w:r>
    </w:p>
    <w:p>
      <w:pPr>
        <w:pStyle w:val="FirstParagraph"/>
      </w:pPr>
      <w:r>
        <w:t xml:space="preserve">The analyst applies the following tests to their own commentary (optional but recommended, especially for published analyses):</w:t>
      </w:r>
    </w:p>
    <w:p>
      <w:pPr>
        <w:pStyle w:val="BodyText"/>
      </w:pPr>
      <w:r>
        <w:t xml:space="preserve">•</w:t>
      </w:r>
      <w:r>
        <w:t xml:space="preserve"> </w:t>
      </w:r>
      <w:r>
        <w:rPr>
          <w:b/>
          <w:bCs/>
        </w:rPr>
        <w:t xml:space="preserve">Presuppositions of the analysis</w:t>
      </w:r>
      <w:r>
        <w:t xml:space="preserve">: what undemonstrated presuppositions has the analyst themselves admitted (e.g., superiority of one type of proof over another, legitimacy of the requirement for external sources, etc.)?</w:t>
      </w:r>
      <w:r>
        <w:t xml:space="preserve"> </w:t>
      </w:r>
      <w:r>
        <w:t xml:space="preserve">•</w:t>
      </w:r>
      <w:r>
        <w:t xml:space="preserve"> </w:t>
      </w:r>
      <w:r>
        <w:rPr>
          <w:b/>
          <w:bCs/>
        </w:rPr>
        <w:t xml:space="preserve">Epistemic symmetry</w:t>
      </w:r>
      <w:r>
        <w:t xml:space="preserve">: has the analyst applied to their own discourse the same requirements of rigor, transparency, and non-contradiction that they demanded of the studied text?</w:t>
      </w:r>
      <w:r>
        <w:t xml:space="preserve"> </w:t>
      </w:r>
      <w:r>
        <w:t xml:space="preserve">•</w:t>
      </w:r>
      <w:r>
        <w:t xml:space="preserve"> </w:t>
      </w:r>
      <w:r>
        <w:rPr>
          <w:b/>
          <w:bCs/>
        </w:rPr>
        <w:t xml:space="preserve">Potential biases</w:t>
      </w:r>
      <w:r>
        <w:t xml:space="preserve">: does the analyst have reason to suspect that their own opinions (political, professional, cultural) have oriented the analysis?</w:t>
      </w:r>
      <w:r>
        <w:t xml:space="preserve"> </w:t>
      </w:r>
      <w:r>
        <w:t xml:space="preserve">•</w:t>
      </w:r>
      <w:r>
        <w:t xml:space="preserve"> </w:t>
      </w:r>
      <w:r>
        <w:rPr>
          <w:b/>
          <w:bCs/>
        </w:rPr>
        <w:t xml:space="preserve">Limits of the analysis</w:t>
      </w:r>
      <w:r>
        <w:t xml:space="preserve">: what additional information would be needed to settle certain points left undetermined?</w:t>
      </w:r>
    </w:p>
    <w:p>
      <w:pPr>
        <w:pStyle w:val="BodyText"/>
      </w:pPr>
      <w:r>
        <w:t xml:space="preserve">This step may be omitted if the user does not request it, but it is strongly encouraged.</w:t>
      </w:r>
    </w:p>
    <w:p>
      <w:r>
        <w:pict>
          <v:rect style="width:0;height:1.5pt" o:hralign="center" o:hrstd="t" o:hr="t"/>
        </w:pict>
      </w:r>
    </w:p>
    <w:bookmarkEnd w:id="31"/>
    <w:bookmarkStart w:id="32" w:name="Xc7fb82d699fa426c22d58575d7f94be79ab8cdb"/>
    <w:p>
      <w:pPr>
        <w:pStyle w:val="Heading3"/>
      </w:pPr>
      <w:r>
        <w:t xml:space="preserve">A note on the reliability of this analysis</w:t>
      </w:r>
    </w:p>
    <w:p>
      <w:pPr>
        <w:pStyle w:val="FirstParagraph"/>
      </w:pPr>
      <w:r>
        <w:t xml:space="preserve">At the end of each analysis, the AI must insert the following box:</w:t>
      </w:r>
    </w:p>
    <w:p>
      <w:r>
        <w:pict>
          <v:rect style="width:0;height:1.5pt" o:hralign="center" o:hrstd="t" o:hr="t"/>
        </w:pict>
      </w:r>
    </w:p>
    <w:p>
      <w:pPr>
        <w:pStyle w:val="FirstParagraph"/>
      </w:pPr>
      <w:r>
        <w:rPr>
          <w:b/>
          <w:bCs/>
        </w:rPr>
        <w:t xml:space="preserve">A note on the reliability of this analysis</w:t>
      </w:r>
    </w:p>
    <w:p>
      <w:pPr>
        <w:pStyle w:val="BodyText"/>
      </w:pPr>
      <w:r>
        <w:t xml:space="preserve">This analysis was generated by an artificial intelligence assisting with the application of the ARGUS protocol. The AI may make errors, omissions, or overinterpretations. It is advisable to reread the analysis critically and check the following points: adherence to the announced steps, presence of the</w:t>
      </w:r>
      <w:r>
        <w:t xml:space="preserve"> </w:t>
      </w:r>
      <w:r>
        <w:t xml:space="preserve">“What the text solidly establishes”</w:t>
      </w:r>
      <w:r>
        <w:t xml:space="preserve"> </w:t>
      </w:r>
      <w:r>
        <w:t xml:space="preserve">section (7.b), and overall consistency of the judgment.</w:t>
      </w:r>
    </w:p>
    <w:p>
      <w:r>
        <w:pict>
          <v:rect style="width:0;height:1.5pt" o:hralign="center" o:hrstd="t" o:hr="t"/>
        </w:pict>
      </w:r>
    </w:p>
    <w:bookmarkEnd w:id="32"/>
    <w:bookmarkStart w:id="33" w:name="absolute-and-permanent-rules"/>
    <w:p>
      <w:pPr>
        <w:pStyle w:val="Heading3"/>
      </w:pPr>
      <w:r>
        <w:t xml:space="preserve">Absolute and Permanent Rules</w:t>
      </w:r>
    </w:p>
    <w:p>
      <w:pPr>
        <w:pStyle w:val="Compact"/>
        <w:numPr>
          <w:ilvl w:val="0"/>
          <w:numId w:val="1002"/>
        </w:numPr>
      </w:pPr>
      <w:r>
        <w:t xml:space="preserve">Never confuse rhetorical force with logical validity.</w:t>
      </w:r>
    </w:p>
    <w:p>
      <w:pPr>
        <w:pStyle w:val="Compact"/>
        <w:numPr>
          <w:ilvl w:val="0"/>
          <w:numId w:val="1002"/>
        </w:numPr>
      </w:pPr>
      <w:r>
        <w:t xml:space="preserve">Never accept a text’s framing without examining it.</w:t>
      </w:r>
    </w:p>
    <w:p>
      <w:pPr>
        <w:pStyle w:val="Compact"/>
        <w:numPr>
          <w:ilvl w:val="0"/>
          <w:numId w:val="1002"/>
        </w:numPr>
      </w:pPr>
      <w:r>
        <w:t xml:space="preserve">Never treat a metaphor as an argument.</w:t>
      </w:r>
    </w:p>
    <w:p>
      <w:pPr>
        <w:pStyle w:val="Compact"/>
        <w:numPr>
          <w:ilvl w:val="0"/>
          <w:numId w:val="1002"/>
        </w:numPr>
      </w:pPr>
      <w:r>
        <w:t xml:space="preserve">Always hunt for what the text prevents from being thought as much as for what it states.</w:t>
      </w:r>
    </w:p>
    <w:p>
      <w:pPr>
        <w:pStyle w:val="Compact"/>
        <w:numPr>
          <w:ilvl w:val="0"/>
          <w:numId w:val="1002"/>
        </w:numPr>
      </w:pPr>
      <w:r>
        <w:t xml:space="preserve">Always consider the opening as a strategic act, not as a simple introduction.</w:t>
      </w:r>
    </w:p>
    <w:p>
      <w:pPr>
        <w:pStyle w:val="Compact"/>
        <w:numPr>
          <w:ilvl w:val="0"/>
          <w:numId w:val="1002"/>
        </w:numPr>
      </w:pPr>
      <w:r>
        <w:t xml:space="preserve">When a word does massive rhetorical work on its own, it is an alarm signal.</w:t>
      </w:r>
    </w:p>
    <w:p>
      <w:pPr>
        <w:pStyle w:val="Compact"/>
        <w:numPr>
          <w:ilvl w:val="0"/>
          <w:numId w:val="1002"/>
        </w:numPr>
      </w:pPr>
      <w:r>
        <w:t xml:space="preserve">When a text says</w:t>
      </w:r>
      <w:r>
        <w:t xml:space="preserve"> </w:t>
      </w:r>
      <w:r>
        <w:t xml:space="preserve">“we”</w:t>
      </w:r>
      <w:r>
        <w:t xml:space="preserve"> </w:t>
      </w:r>
      <w:r>
        <w:t xml:space="preserve">or</w:t>
      </w:r>
      <w:r>
        <w:t xml:space="preserve"> </w:t>
      </w:r>
      <w:r>
        <w:t xml:space="preserve">“everyone,”</w:t>
      </w:r>
      <w:r>
        <w:t xml:space="preserve"> </w:t>
      </w:r>
      <w:r>
        <w:t xml:space="preserve">ask who is included and who is excluded.</w:t>
      </w:r>
    </w:p>
    <w:p>
      <w:pPr>
        <w:pStyle w:val="Compact"/>
        <w:numPr>
          <w:ilvl w:val="0"/>
          <w:numId w:val="1002"/>
        </w:numPr>
      </w:pPr>
      <w:r>
        <w:t xml:space="preserve">Always check whether facts are summoned to ground the thesis, or adjusted to serve it.</w:t>
      </w:r>
    </w:p>
    <w:p>
      <w:pPr>
        <w:pStyle w:val="Compact"/>
        <w:numPr>
          <w:ilvl w:val="0"/>
          <w:numId w:val="1002"/>
        </w:numPr>
      </w:pPr>
      <w:r>
        <w:t xml:space="preserve">Always confront the announced program with the actual content.</w:t>
      </w:r>
    </w:p>
    <w:p>
      <w:pPr>
        <w:pStyle w:val="Compact"/>
        <w:numPr>
          <w:ilvl w:val="0"/>
          <w:numId w:val="1002"/>
        </w:numPr>
      </w:pPr>
      <w:r>
        <w:t xml:space="preserve">If an existing, argued, and significant analysis is provided with the text or explicitly included in the corpus submitted to the AI, and it flatly contradicts a characterization in the text, its absence from the analyzed argumentation may constitute a sign of argumentative weakness.</w:t>
      </w:r>
    </w:p>
    <w:p>
      <w:pPr>
        <w:pStyle w:val="Compact"/>
        <w:numPr>
          <w:ilvl w:val="0"/>
          <w:numId w:val="1002"/>
        </w:numPr>
      </w:pPr>
      <w:r>
        <w:t xml:space="preserve">Always examine readability and stylistic register: unnecessarily complex syntax can mask an argumentative void or filter the readership, and a text that claims to address everyone in a language that excludes is in performative contradiction.</w:t>
      </w:r>
    </w:p>
    <w:p>
      <w:pPr>
        <w:pStyle w:val="Compact"/>
        <w:numPr>
          <w:ilvl w:val="0"/>
          <w:numId w:val="1002"/>
        </w:numPr>
      </w:pPr>
      <w:r>
        <w:t xml:space="preserve">Always question the strategic intent of the text: to whom is it really speaking, to produce what effect, and for what social or political purpose? This questioning must follow the three-level progression (textual clues, hypothesis, confidence level).</w:t>
      </w:r>
    </w:p>
    <w:p>
      <w:pPr>
        <w:pStyle w:val="Compact"/>
        <w:numPr>
          <w:ilvl w:val="0"/>
          <w:numId w:val="1002"/>
        </w:numPr>
      </w:pPr>
      <w:r>
        <w:t xml:space="preserve">The analysis first relies on elements available within the text itself. Limited external verification is possible for decisive unsubstantiated factual claims, provided it is notified, sources are cited, and a clear distinction is made between internal analysis and external verification. External verification must remain exceptional.</w:t>
      </w:r>
    </w:p>
    <w:p>
      <w:pPr>
        <w:pStyle w:val="Compact"/>
        <w:numPr>
          <w:ilvl w:val="0"/>
          <w:numId w:val="1002"/>
        </w:numPr>
      </w:pPr>
      <w:r>
        <w:t xml:space="preserve">Never weaken a critical conclusion with vague or timid qualifiers when the text does not justify such weakening. Expressions such as</w:t>
      </w:r>
      <w:r>
        <w:t xml:space="preserve"> </w:t>
      </w:r>
      <w:r>
        <w:t xml:space="preserve">“insufficiently,”</w:t>
      </w:r>
      <w:r>
        <w:t xml:space="preserve"> </w:t>
      </w:r>
      <w:r>
        <w:t xml:space="preserve">“not enough,”</w:t>
      </w:r>
      <w:r>
        <w:t xml:space="preserve"> </w:t>
      </w:r>
      <w:r>
        <w:t xml:space="preserve">“relatively,”</w:t>
      </w:r>
      <w:r>
        <w:t xml:space="preserve"> </w:t>
      </w:r>
      <w:r>
        <w:t xml:space="preserve">“partially,”</w:t>
      </w:r>
      <w:r>
        <w:t xml:space="preserve"> </w:t>
      </w:r>
      <w:r>
        <w:t xml:space="preserve">“tends to,”</w:t>
      </w:r>
      <w:r>
        <w:t xml:space="preserve"> </w:t>
      </w:r>
      <w:r>
        <w:t xml:space="preserve">“seems,”</w:t>
      </w:r>
      <w:r>
        <w:t xml:space="preserve"> </w:t>
      </w:r>
      <w:r>
        <w:t xml:space="preserve">“almost,”</w:t>
      </w:r>
      <w:r>
        <w:t xml:space="preserve"> </w:t>
      </w:r>
      <w:r>
        <w:t xml:space="preserve">“to some extent”</w:t>
      </w:r>
      <w:r>
        <w:t xml:space="preserve"> </w:t>
      </w:r>
      <w:r>
        <w:t xml:space="preserve">may only be used if they correspond precisely to the state of the text. If an element is absent, say it is absent. If a contradiction is found, say there is a contradiction. Critical prudence does not consist in weakening the diagnosis, but in clearly distinguishing what the analysis allows to be affirmed from what it does not allow to be affirmed.</w:t>
      </w:r>
    </w:p>
    <w:p>
      <w:pPr>
        <w:pStyle w:val="Compact"/>
        <w:numPr>
          <w:ilvl w:val="0"/>
          <w:numId w:val="1002"/>
        </w:numPr>
      </w:pPr>
      <w:r>
        <w:t xml:space="preserve">Formatting rules for the analysis output:</w:t>
      </w:r>
      <w:r>
        <w:t xml:space="preserve"> </w:t>
      </w:r>
      <w:r>
        <w:t xml:space="preserve">• Never use tables (neither Markdown nor HTML). Use bulleted lists, numbered lists, key-value pairs, or structured paragraphs with subheadings instead.</w:t>
      </w:r>
      <w:r>
        <w:t xml:space="preserve"> </w:t>
      </w:r>
      <w:r>
        <w:t xml:space="preserve">• For bulleted lists, use exclusively the character</w:t>
      </w:r>
      <w:r>
        <w:t xml:space="preserve"> </w:t>
      </w:r>
      <w:r>
        <w:rPr>
          <w:rStyle w:val="VerbatimChar"/>
        </w:rPr>
        <w:t xml:space="preserve">•</w:t>
      </w:r>
      <w:r>
        <w:t xml:space="preserve"> </w:t>
      </w:r>
      <w:r>
        <w:t xml:space="preserve">(U+2022) as the bullet, with a blank line before the first bullet, a space after the bullet, and no blank lines between list items. Numbered lists are also permitted, following the same spacing principle (blank line before, no blank lines between items).</w:t>
      </w:r>
      <w:r>
        <w:t xml:space="preserve"> </w:t>
      </w:r>
      <w:r>
        <w:t xml:space="preserve">• For sub-elements, do not use secondary bullets. Place additional information on the following lines, without a bullet, indented by two spaces.</w:t>
      </w:r>
      <w:r>
        <w:t xml:space="preserve"> </w:t>
      </w:r>
      <w:r>
        <w:t xml:space="preserve">• For key-value pairs, use the format</w:t>
      </w:r>
      <w:r>
        <w:t xml:space="preserve"> </w:t>
      </w:r>
      <w:r>
        <w:rPr>
          <w:rStyle w:val="VerbatimChar"/>
        </w:rPr>
        <w:t xml:space="preserve">**Term**: definition.</w:t>
      </w:r>
    </w:p>
    <w:p>
      <w:r>
        <w:pict>
          <v:rect style="width:0;height:1.5pt" o:hralign="center" o:hrstd="t" o:hr="t"/>
        </w:pict>
      </w:r>
    </w:p>
    <w:bookmarkEnd w:id="33"/>
    <w:bookmarkStart w:id="34" w:name="license"/>
    <w:p>
      <w:pPr>
        <w:pStyle w:val="Heading3"/>
      </w:pPr>
      <w:r>
        <w:t xml:space="preserve">License</w:t>
      </w:r>
    </w:p>
    <w:p>
      <w:pPr>
        <w:pStyle w:val="FirstParagraph"/>
      </w:pPr>
      <w:r>
        <w:t xml:space="preserve">This protocol is published under the Creative Commons Attribution-ShareAlike 4.0 International License (CC BY-SA 4.0). You are free to reproduce, modify, and redistribute it, including for commercial purposes, provided you credit the original author and share any modified version under the same license.</w:t>
      </w:r>
    </w:p>
    <w:p>
      <w:r>
        <w:pict>
          <v:rect style="width:0;height:1.5pt" o:hralign="center" o:hrstd="t" o:hr="t"/>
        </w:pict>
      </w:r>
    </w:p>
    <w:bookmarkEnd w:id="34"/>
    <w:bookmarkStart w:id="35" w:name="X7b2297b530fa744cd995b77275617bc8fee6ac9"/>
    <w:p>
      <w:pPr>
        <w:pStyle w:val="Heading3"/>
      </w:pPr>
      <w:r>
        <w:t xml:space="preserve">Appendix 1: ARGUS Light Protocol (Short Version)</w:t>
      </w:r>
    </w:p>
    <w:p>
      <w:pPr>
        <w:pStyle w:val="Compact"/>
        <w:numPr>
          <w:ilvl w:val="0"/>
          <w:numId w:val="1003"/>
        </w:numPr>
      </w:pPr>
      <w:r>
        <w:t xml:space="preserve">Test relevance (is the text argumentative?)</w:t>
      </w:r>
    </w:p>
    <w:p>
      <w:pPr>
        <w:pStyle w:val="Compact"/>
        <w:numPr>
          <w:ilvl w:val="0"/>
          <w:numId w:val="1003"/>
        </w:numPr>
      </w:pPr>
      <w:r>
        <w:t xml:space="preserve">Classify genre and reading contract</w:t>
      </w:r>
    </w:p>
    <w:p>
      <w:pPr>
        <w:pStyle w:val="Compact"/>
        <w:numPr>
          <w:ilvl w:val="0"/>
          <w:numId w:val="1003"/>
        </w:numPr>
      </w:pPr>
      <w:r>
        <w:t xml:space="preserve">Declare standard of proof</w:t>
      </w:r>
    </w:p>
    <w:p>
      <w:pPr>
        <w:pStyle w:val="Compact"/>
        <w:numPr>
          <w:ilvl w:val="0"/>
          <w:numId w:val="1003"/>
        </w:numPr>
      </w:pPr>
      <w:r>
        <w:t xml:space="preserve">Analyze the opening framing (presuppositions, perimeter, authority)</w:t>
      </w:r>
    </w:p>
    <w:p>
      <w:pPr>
        <w:pStyle w:val="Compact"/>
        <w:numPr>
          <w:ilvl w:val="0"/>
          <w:numId w:val="1003"/>
        </w:numPr>
      </w:pPr>
      <w:r>
        <w:t xml:space="preserve">Neutrally reconstruct the thesis</w:t>
      </w:r>
    </w:p>
    <w:p>
      <w:pPr>
        <w:pStyle w:val="Compact"/>
        <w:numPr>
          <w:ilvl w:val="0"/>
          <w:numId w:val="1003"/>
        </w:numPr>
      </w:pPr>
      <w:r>
        <w:t xml:space="preserve">Check epistemic symmetry (point H)</w:t>
      </w:r>
    </w:p>
    <w:p>
      <w:pPr>
        <w:pStyle w:val="Compact"/>
        <w:numPr>
          <w:ilvl w:val="0"/>
          <w:numId w:val="1003"/>
        </w:numPr>
      </w:pPr>
      <w:r>
        <w:t xml:space="preserve">Infer strategic intent (3 levels)</w:t>
      </w:r>
    </w:p>
    <w:p>
      <w:pPr>
        <w:pStyle w:val="Compact"/>
        <w:numPr>
          <w:ilvl w:val="0"/>
          <w:numId w:val="1003"/>
        </w:numPr>
      </w:pPr>
      <w:r>
        <w:t xml:space="preserve">Confront announced program with content</w:t>
      </w:r>
    </w:p>
    <w:p>
      <w:pPr>
        <w:pStyle w:val="Compact"/>
        <w:numPr>
          <w:ilvl w:val="0"/>
          <w:numId w:val="1003"/>
        </w:numPr>
      </w:pPr>
      <w:r>
        <w:t xml:space="preserve">Conclude, distinguishing qualities, flaws with severity, and asymmetries</w:t>
      </w:r>
    </w:p>
    <w:p>
      <w:pPr>
        <w:pStyle w:val="Compact"/>
        <w:numPr>
          <w:ilvl w:val="0"/>
          <w:numId w:val="1003"/>
        </w:numPr>
      </w:pPr>
      <w:r>
        <w:t xml:space="preserve">(Optional) Self-critique of the analysis</w:t>
      </w:r>
    </w:p>
    <w:p>
      <w:r>
        <w:pict>
          <v:rect style="width:0;height:1.5pt" o:hralign="center" o:hrstd="t" o:hr="t"/>
        </w:pict>
      </w:r>
    </w:p>
    <w:bookmarkEnd w:id="35"/>
    <w:bookmarkStart w:id="36" w:name="Xd9c9a68ada6dc62e57be4c935bcba69d12e7484"/>
    <w:p>
      <w:pPr>
        <w:pStyle w:val="Heading3"/>
      </w:pPr>
      <w:r>
        <w:t xml:space="preserve">Appendix 2: Analysis of Empty Signifiers (Advanced Option)</w:t>
      </w:r>
    </w:p>
    <w:p>
      <w:pPr>
        <w:pStyle w:val="FirstParagraph"/>
      </w:pPr>
      <w:r>
        <w:rPr>
          <w:b/>
          <w:bCs/>
        </w:rPr>
        <w:t xml:space="preserve">1. Operational Definition</w:t>
      </w:r>
    </w:p>
    <w:p>
      <w:pPr>
        <w:pStyle w:val="BodyText"/>
      </w:pPr>
      <w:r>
        <w:t xml:space="preserve">An</w:t>
      </w:r>
      <w:r>
        <w:t xml:space="preserve"> </w:t>
      </w:r>
      <w:r>
        <w:rPr>
          <w:b/>
          <w:bCs/>
        </w:rPr>
        <w:t xml:space="preserve">empty signifier</w:t>
      </w:r>
      <w:r>
        <w:t xml:space="preserve"> </w:t>
      </w:r>
      <w:r>
        <w:t xml:space="preserve">is a term whose rhetorical and political power comes not from precise semantic content, but on the contrary from its lack of stable content. This emptiness allows heterogeneous, even contradictory, interpretations to be projected onto it.</w:t>
      </w:r>
    </w:p>
    <w:p>
      <w:pPr>
        <w:pStyle w:val="BodyText"/>
      </w:pPr>
      <w:r>
        <w:t xml:space="preserve">In argumentative analysis, we focus on</w:t>
      </w:r>
      <w:r>
        <w:t xml:space="preserve"> </w:t>
      </w:r>
      <w:r>
        <w:rPr>
          <w:b/>
          <w:bCs/>
        </w:rPr>
        <w:t xml:space="preserve">strategic</w:t>
      </w:r>
      <w:r>
        <w:t xml:space="preserve"> </w:t>
      </w:r>
      <w:r>
        <w:t xml:space="preserve">empty signifiers: those deliberately used by the author as vagueness to:</w:t>
      </w:r>
      <w:r>
        <w:t xml:space="preserve"> </w:t>
      </w:r>
      <w:r>
        <w:t xml:space="preserve">• unite an audience with diverse interests,</w:t>
      </w:r>
      <w:r>
        <w:t xml:space="preserve"> </w:t>
      </w:r>
      <w:r>
        <w:t xml:space="preserve">• avoid premature falsifiability,</w:t>
      </w:r>
      <w:r>
        <w:t xml:space="preserve"> </w:t>
      </w:r>
      <w:r>
        <w:t xml:space="preserve">• produce an effect of obviousness or urgency without having to justify it,</w:t>
      </w:r>
      <w:r>
        <w:t xml:space="preserve"> </w:t>
      </w:r>
      <w:r>
        <w:t xml:space="preserve">• disqualify the opponent by associating them with a vague but charged term.</w:t>
      </w:r>
    </w:p>
    <w:p>
      <w:pPr>
        <w:pStyle w:val="BlockText"/>
      </w:pPr>
      <w:r>
        <w:rPr>
          <w:b/>
          <w:bCs/>
        </w:rPr>
        <w:t xml:space="preserve">Do not confuse</w:t>
      </w:r>
      <w:r>
        <w:t xml:space="preserve">: An empty signifier is not a simple linguistic imprecision. It is an</w:t>
      </w:r>
      <w:r>
        <w:t xml:space="preserve"> </w:t>
      </w:r>
      <w:r>
        <w:rPr>
          <w:b/>
          <w:bCs/>
        </w:rPr>
        <w:t xml:space="preserve">argumentative tool</w:t>
      </w:r>
      <w:r>
        <w:t xml:space="preserve"> </w:t>
      </w:r>
      <w:r>
        <w:t xml:space="preserve">whose vagueness is functional.</w:t>
      </w:r>
    </w:p>
    <w:p>
      <w:pPr>
        <w:pStyle w:val="FirstParagraph"/>
      </w:pPr>
      <w:r>
        <w:rPr>
          <w:b/>
          <w:bCs/>
        </w:rPr>
        <w:t xml:space="preserve">2. Textual Clues of a Strategic Empty Signifier</w:t>
      </w:r>
    </w:p>
    <w:p>
      <w:pPr>
        <w:pStyle w:val="BodyText"/>
      </w:pPr>
      <w:r>
        <w:t xml:space="preserve">•</w:t>
      </w:r>
      <w:r>
        <w:t xml:space="preserve"> </w:t>
      </w:r>
      <w:r>
        <w:rPr>
          <w:b/>
          <w:bCs/>
        </w:rPr>
        <w:t xml:space="preserve">The term is never defined</w:t>
      </w:r>
      <w:r>
        <w:t xml:space="preserve"> </w:t>
      </w:r>
      <w:r>
        <w:t xml:space="preserve">in the text, or its successive definitions are incompatible. Generic example:</w:t>
      </w:r>
      <w:r>
        <w:t xml:space="preserve"> </w:t>
      </w:r>
      <w:r>
        <w:t xml:space="preserve">“justice,”</w:t>
      </w:r>
      <w:r>
        <w:t xml:space="preserve"> </w:t>
      </w:r>
      <w:r>
        <w:t xml:space="preserve">“the people,”</w:t>
      </w:r>
      <w:r>
        <w:t xml:space="preserve"> </w:t>
      </w:r>
      <w:r>
        <w:t xml:space="preserve">“real democracy.”</w:t>
      </w:r>
      <w:r>
        <w:t xml:space="preserve"> </w:t>
      </w:r>
      <w:r>
        <w:t xml:space="preserve">•</w:t>
      </w:r>
      <w:r>
        <w:t xml:space="preserve"> </w:t>
      </w:r>
      <w:r>
        <w:rPr>
          <w:b/>
          <w:bCs/>
        </w:rPr>
        <w:t xml:space="preserve">The term serves to rally heterogeneous demands</w:t>
      </w:r>
      <w:r>
        <w:t xml:space="preserve"> </w:t>
      </w:r>
      <w:r>
        <w:t xml:space="preserve">without specifying them. Generic example:</w:t>
      </w:r>
      <w:r>
        <w:t xml:space="preserve"> </w:t>
      </w:r>
      <w:r>
        <w:t xml:space="preserve">“we want change.”</w:t>
      </w:r>
      <w:r>
        <w:t xml:space="preserve"> </w:t>
      </w:r>
      <w:r>
        <w:t xml:space="preserve">•</w:t>
      </w:r>
      <w:r>
        <w:t xml:space="preserve"> </w:t>
      </w:r>
      <w:r>
        <w:rPr>
          <w:b/>
          <w:bCs/>
        </w:rPr>
        <w:t xml:space="preserve">The author opposes two empty signifiers</w:t>
      </w:r>
      <w:r>
        <w:t xml:space="preserve"> </w:t>
      </w:r>
      <w:r>
        <w:t xml:space="preserve">to create a moral boundary (</w:t>
      </w:r>
      <w:r>
        <w:t xml:space="preserve">“us”</w:t>
      </w:r>
      <w:r>
        <w:t xml:space="preserve"> </w:t>
      </w:r>
      <w:r>
        <w:t xml:space="preserve">vs. </w:t>
      </w:r>
      <w:r>
        <w:t xml:space="preserve">“them”</w:t>
      </w:r>
      <w:r>
        <w:t xml:space="preserve">). Generic example:</w:t>
      </w:r>
      <w:r>
        <w:t xml:space="preserve"> </w:t>
      </w:r>
      <w:r>
        <w:t xml:space="preserve">“the general interest”</w:t>
      </w:r>
      <w:r>
        <w:t xml:space="preserve"> </w:t>
      </w:r>
      <w:r>
        <w:t xml:space="preserve">vs. </w:t>
      </w:r>
      <w:r>
        <w:t xml:space="preserve">“privileges.”</w:t>
      </w:r>
      <w:r>
        <w:t xml:space="preserve"> </w:t>
      </w:r>
      <w:r>
        <w:t xml:space="preserve">•</w:t>
      </w:r>
      <w:r>
        <w:t xml:space="preserve"> </w:t>
      </w:r>
      <w:r>
        <w:rPr>
          <w:b/>
          <w:bCs/>
        </w:rPr>
        <w:t xml:space="preserve">The term has a strong emotional charge</w:t>
      </w:r>
      <w:r>
        <w:t xml:space="preserve"> </w:t>
      </w:r>
      <w:r>
        <w:t xml:space="preserve">but low informational content. Generic example:</w:t>
      </w:r>
      <w:r>
        <w:t xml:space="preserve"> </w:t>
      </w:r>
      <w:r>
        <w:t xml:space="preserve">“scandal,”</w:t>
      </w:r>
      <w:r>
        <w:t xml:space="preserve"> </w:t>
      </w:r>
      <w:r>
        <w:t xml:space="preserve">“catastrophe,”</w:t>
      </w:r>
      <w:r>
        <w:t xml:space="preserve"> </w:t>
      </w:r>
      <w:r>
        <w:t xml:space="preserve">“absolute emergency.”</w:t>
      </w:r>
      <w:r>
        <w:t xml:space="preserve"> </w:t>
      </w:r>
      <w:r>
        <w:t xml:space="preserve">•</w:t>
      </w:r>
      <w:r>
        <w:t xml:space="preserve"> </w:t>
      </w:r>
      <w:r>
        <w:rPr>
          <w:b/>
          <w:bCs/>
        </w:rPr>
        <w:t xml:space="preserve">The argument relies on the evocation of this term</w:t>
      </w:r>
      <w:r>
        <w:t xml:space="preserve"> </w:t>
      </w:r>
      <w:r>
        <w:t xml:space="preserve">without ever needing to prove it. Generic example:</w:t>
      </w:r>
      <w:r>
        <w:t xml:space="preserve"> </w:t>
      </w:r>
      <w:r>
        <w:t xml:space="preserve">“the historic moment,”</w:t>
      </w:r>
      <w:r>
        <w:t xml:space="preserve"> </w:t>
      </w:r>
      <w:r>
        <w:t xml:space="preserve">“the window,”</w:t>
      </w:r>
      <w:r>
        <w:t xml:space="preserve"> </w:t>
      </w:r>
      <w:r>
        <w:t xml:space="preserve">“the necessary surge.”</w:t>
      </w:r>
    </w:p>
    <w:p>
      <w:pPr>
        <w:pStyle w:val="BodyText"/>
      </w:pPr>
      <w:r>
        <w:rPr>
          <w:b/>
          <w:bCs/>
        </w:rPr>
        <w:t xml:space="preserve">3. Analysis Grid for an Empty Signifier</w:t>
      </w:r>
    </w:p>
    <w:p>
      <w:pPr>
        <w:pStyle w:val="BodyText"/>
      </w:pPr>
      <w:r>
        <w:t xml:space="preserve">For each suspect term, systematically apply:</w:t>
      </w:r>
    </w:p>
    <w:p>
      <w:pPr>
        <w:pStyle w:val="BodyText"/>
      </w:pPr>
      <w:r>
        <w:t xml:space="preserve">•</w:t>
      </w:r>
      <w:r>
        <w:t xml:space="preserve"> </w:t>
      </w:r>
      <w:r>
        <w:rPr>
          <w:b/>
          <w:bCs/>
        </w:rPr>
        <w:t xml:space="preserve">Location</w:t>
      </w:r>
      <w:r>
        <w:t xml:space="preserve">: Where does it appear? At which strategic moments (opening, conclusion, transition)?</w:t>
      </w:r>
      <w:r>
        <w:t xml:space="preserve"> </w:t>
      </w:r>
      <w:r>
        <w:t xml:space="preserve">•</w:t>
      </w:r>
      <w:r>
        <w:t xml:space="preserve"> </w:t>
      </w:r>
      <w:r>
        <w:rPr>
          <w:b/>
          <w:bCs/>
        </w:rPr>
        <w:t xml:space="preserve">Status</w:t>
      </w:r>
      <w:r>
        <w:t xml:space="preserve">:</w:t>
      </w:r>
      <w:r>
        <w:t xml:space="preserve"> </w:t>
      </w:r>
      <w:r>
        <w:t xml:space="preserve">-</w:t>
      </w:r>
      <w:r>
        <w:t xml:space="preserve"> </w:t>
      </w:r>
      <w:r>
        <w:rPr>
          <w:b/>
          <w:bCs/>
        </w:rPr>
        <w:t xml:space="preserve">Empty</w:t>
      </w:r>
      <w:r>
        <w:t xml:space="preserve">: absence of definition, interchangeable usage.</w:t>
      </w:r>
      <w:r>
        <w:t xml:space="preserve"> </w:t>
      </w:r>
      <w:r>
        <w:t xml:space="preserve">-</w:t>
      </w:r>
      <w:r>
        <w:t xml:space="preserve"> </w:t>
      </w:r>
      <w:r>
        <w:rPr>
          <w:b/>
          <w:bCs/>
        </w:rPr>
        <w:t xml:space="preserve">Full</w:t>
      </w:r>
      <w:r>
        <w:t xml:space="preserve">: defined, stable, non-substitutable without loss of meaning.</w:t>
      </w:r>
      <w:r>
        <w:t xml:space="preserve"> </w:t>
      </w:r>
      <w:r>
        <w:t xml:space="preserve">-</w:t>
      </w:r>
      <w:r>
        <w:t xml:space="preserve"> </w:t>
      </w:r>
      <w:r>
        <w:rPr>
          <w:b/>
          <w:bCs/>
        </w:rPr>
        <w:t xml:space="preserve">Mixed</w:t>
      </w:r>
      <w:r>
        <w:t xml:space="preserve">: empty in some places, full in others (potential tension).</w:t>
      </w:r>
      <w:r>
        <w:t xml:space="preserve"> </w:t>
      </w:r>
      <w:r>
        <w:t xml:space="preserve">•</w:t>
      </w:r>
      <w:r>
        <w:t xml:space="preserve"> </w:t>
      </w:r>
      <w:r>
        <w:rPr>
          <w:b/>
          <w:bCs/>
        </w:rPr>
        <w:t xml:space="preserve">Function in the argument</w:t>
      </w:r>
      <w:r>
        <w:t xml:space="preserve">:</w:t>
      </w:r>
      <w:r>
        <w:t xml:space="preserve"> </w:t>
      </w:r>
      <w:r>
        <w:t xml:space="preserve">- Uniting (bringing together different groups)</w:t>
      </w:r>
      <w:r>
        <w:t xml:space="preserve"> </w:t>
      </w:r>
      <w:r>
        <w:t xml:space="preserve">- Avoiding refutation (making the thesis non-falsifiable)</w:t>
      </w:r>
      <w:r>
        <w:t xml:space="preserve"> </w:t>
      </w:r>
      <w:r>
        <w:t xml:space="preserve">- Suggesting legitimacy without proof</w:t>
      </w:r>
      <w:r>
        <w:t xml:space="preserve"> </w:t>
      </w:r>
      <w:r>
        <w:t xml:space="preserve">- Creating a sense of urgency</w:t>
      </w:r>
      <w:r>
        <w:t xml:space="preserve"> </w:t>
      </w:r>
      <w:r>
        <w:t xml:space="preserve">- Distinguishing the author from an opponent (by rejecting a competing empty signifier)</w:t>
      </w:r>
      <w:r>
        <w:t xml:space="preserve"> </w:t>
      </w:r>
      <w:r>
        <w:t xml:space="preserve">•</w:t>
      </w:r>
      <w:r>
        <w:t xml:space="preserve"> </w:t>
      </w:r>
      <w:r>
        <w:rPr>
          <w:b/>
          <w:bCs/>
        </w:rPr>
        <w:t xml:space="preserve">Gap with a potential full usage</w:t>
      </w:r>
      <w:r>
        <w:t xml:space="preserve">: If the same term is used as a full signifier elsewhere (by the author or in the discursive field), is the gap justified? Does it signal a contradiction?</w:t>
      </w:r>
      <w:r>
        <w:t xml:space="preserve"> </w:t>
      </w:r>
      <w:r>
        <w:t xml:space="preserve">•</w:t>
      </w:r>
      <w:r>
        <w:t xml:space="preserve"> </w:t>
      </w:r>
      <w:r>
        <w:rPr>
          <w:b/>
          <w:bCs/>
        </w:rPr>
        <w:t xml:space="preserve">Impact on argumentative solidity</w:t>
      </w:r>
      <w:r>
        <w:t xml:space="preserve">:</w:t>
      </w:r>
      <w:r>
        <w:t xml:space="preserve"> </w:t>
      </w:r>
      <w:r>
        <w:t xml:space="preserve">-</w:t>
      </w:r>
      <w:r>
        <w:t xml:space="preserve"> </w:t>
      </w:r>
      <w:r>
        <w:rPr>
          <w:b/>
          <w:bCs/>
        </w:rPr>
        <w:t xml:space="preserve">Low</w:t>
      </w:r>
      <w:r>
        <w:t xml:space="preserve">: the emptiness is anecdotal, the thesis holds without it.</w:t>
      </w:r>
      <w:r>
        <w:t xml:space="preserve"> </w:t>
      </w:r>
      <w:r>
        <w:t xml:space="preserve">-</w:t>
      </w:r>
      <w:r>
        <w:t xml:space="preserve"> </w:t>
      </w:r>
      <w:r>
        <w:rPr>
          <w:b/>
          <w:bCs/>
        </w:rPr>
        <w:t xml:space="preserve">Medium</w:t>
      </w:r>
      <w:r>
        <w:t xml:space="preserve">: the thesis partially depends on this vagueness (e.g., vague prediction).</w:t>
      </w:r>
      <w:r>
        <w:t xml:space="preserve"> </w:t>
      </w:r>
      <w:r>
        <w:t xml:space="preserve">-</w:t>
      </w:r>
      <w:r>
        <w:t xml:space="preserve"> </w:t>
      </w:r>
      <w:r>
        <w:rPr>
          <w:b/>
          <w:bCs/>
        </w:rPr>
        <w:t xml:space="preserve">High</w:t>
      </w:r>
      <w:r>
        <w:t xml:space="preserve">: without the empty signifier, the argument collapses (e.g.,</w:t>
      </w:r>
      <w:r>
        <w:t xml:space="preserve"> </w:t>
      </w:r>
      <w:r>
        <w:t xml:space="preserve">“urgency”</w:t>
      </w:r>
      <w:r>
        <w:t xml:space="preserve"> </w:t>
      </w:r>
      <w:r>
        <w:t xml:space="preserve">without evidence).</w:t>
      </w:r>
    </w:p>
    <w:p>
      <w:pPr>
        <w:pStyle w:val="BodyText"/>
      </w:pPr>
      <w:r>
        <w:rPr>
          <w:b/>
          <w:bCs/>
        </w:rPr>
        <w:t xml:space="preserve">4. Connection with ARGUS Protocol Steps</w:t>
      </w:r>
    </w:p>
    <w:p>
      <w:pPr>
        <w:pStyle w:val="BodyText"/>
      </w:pPr>
      <w:r>
        <w:t xml:space="preserve">•</w:t>
      </w:r>
      <w:r>
        <w:t xml:space="preserve"> </w:t>
      </w:r>
      <w:r>
        <w:rPr>
          <w:b/>
          <w:bCs/>
        </w:rPr>
        <w:t xml:space="preserve">Step 1 – Opening Framing</w:t>
      </w:r>
      <w:r>
        <w:t xml:space="preserve">: Often, the opening sets up one or more empty signifiers (</w:t>
      </w:r>
      <w:r>
        <w:t xml:space="preserve">“crisis,”</w:t>
      </w:r>
      <w:r>
        <w:t xml:space="preserve"> </w:t>
      </w:r>
      <w:r>
        <w:t xml:space="preserve">“urgency,”</w:t>
      </w:r>
      <w:r>
        <w:t xml:space="preserve"> </w:t>
      </w:r>
      <w:r>
        <w:t xml:space="preserve">“we”</w:t>
      </w:r>
      <w:r>
        <w:t xml:space="preserve">) that frame the entire text.</w:t>
      </w:r>
      <w:r>
        <w:t xml:space="preserve"> </w:t>
      </w:r>
      <w:r>
        <w:t xml:space="preserve">•</w:t>
      </w:r>
      <w:r>
        <w:t xml:space="preserve"> </w:t>
      </w:r>
      <w:r>
        <w:rPr>
          <w:b/>
          <w:bCs/>
        </w:rPr>
        <w:t xml:space="preserve">Step 3.C – Symbolically Charged Terms</w:t>
      </w:r>
      <w:r>
        <w:t xml:space="preserve">: Distinguishes charged but full terms (e.g.,</w:t>
      </w:r>
      <w:r>
        <w:t xml:space="preserve"> </w:t>
      </w:r>
      <w:r>
        <w:t xml:space="preserve">“strike”</w:t>
      </w:r>
      <w:r>
        <w:t xml:space="preserve">) from charged and empty terms (e.g.,</w:t>
      </w:r>
      <w:r>
        <w:t xml:space="preserve"> </w:t>
      </w:r>
      <w:r>
        <w:t xml:space="preserve">“justice”</w:t>
      </w:r>
      <w:r>
        <w:t xml:space="preserve">). Allows refining the critique.</w:t>
      </w:r>
      <w:r>
        <w:t xml:space="preserve"> </w:t>
      </w:r>
      <w:r>
        <w:t xml:space="preserve">•</w:t>
      </w:r>
      <w:r>
        <w:t xml:space="preserve"> </w:t>
      </w:r>
      <w:r>
        <w:rPr>
          <w:b/>
          <w:bCs/>
        </w:rPr>
        <w:t xml:space="preserve">Step 3.E – Counter-Arguments and Omissions</w:t>
      </w:r>
      <w:r>
        <w:t xml:space="preserve">: An empty signifier can mask omissions: the vagueness allows avoiding choosing between contradictory solutions.</w:t>
      </w:r>
      <w:r>
        <w:t xml:space="preserve"> </w:t>
      </w:r>
      <w:r>
        <w:t xml:space="preserve">•</w:t>
      </w:r>
      <w:r>
        <w:t xml:space="preserve"> </w:t>
      </w:r>
      <w:r>
        <w:rPr>
          <w:b/>
          <w:bCs/>
        </w:rPr>
        <w:t xml:space="preserve">Step 3.F – Falsifiability</w:t>
      </w:r>
      <w:r>
        <w:t xml:space="preserve">: An empty signifier makes the thesis difficult to falsify, as the missing content can be redefined after the fact.</w:t>
      </w:r>
      <w:r>
        <w:t xml:space="preserve"> </w:t>
      </w:r>
      <w:r>
        <w:t xml:space="preserve">•</w:t>
      </w:r>
      <w:r>
        <w:t xml:space="preserve"> </w:t>
      </w:r>
      <w:r>
        <w:rPr>
          <w:b/>
          <w:bCs/>
        </w:rPr>
        <w:t xml:space="preserve">Step 3.H – Epistemic Symmetry</w:t>
      </w:r>
      <w:r>
        <w:t xml:space="preserve">: Does a text that uses empty signifiers to disqualify an opponent itself employ empty signifiers to legitimize itself?</w:t>
      </w:r>
      <w:r>
        <w:t xml:space="preserve"> </w:t>
      </w:r>
      <w:r>
        <w:t xml:space="preserve">•</w:t>
      </w:r>
      <w:r>
        <w:t xml:space="preserve"> </w:t>
      </w:r>
      <w:r>
        <w:rPr>
          <w:b/>
          <w:bCs/>
        </w:rPr>
        <w:t xml:space="preserve">Step 4 – Strategic Intent</w:t>
      </w:r>
      <w:r>
        <w:t xml:space="preserve">: The use of empty signifiers is often a strong clue of an intent to mobilize rather than demonstrate.</w:t>
      </w:r>
      <w:r>
        <w:t xml:space="preserve"> </w:t>
      </w:r>
      <w:r>
        <w:t xml:space="preserve">•</w:t>
      </w:r>
      <w:r>
        <w:t xml:space="preserve"> </w:t>
      </w:r>
      <w:r>
        <w:rPr>
          <w:b/>
          <w:bCs/>
        </w:rPr>
        <w:t xml:space="preserve">Step 7 – Differentiated Conclusion</w:t>
      </w:r>
      <w:r>
        <w:t xml:space="preserve">: Mention whether the central thesis rests on one or more unjustified empty signifiers.</w:t>
      </w:r>
    </w:p>
    <w:p>
      <w:pPr>
        <w:pStyle w:val="BodyText"/>
      </w:pPr>
      <w:r>
        <w:rPr>
          <w:b/>
          <w:bCs/>
        </w:rPr>
        <w:t xml:space="preserve">5. Generic Annotated Example</w:t>
      </w:r>
    </w:p>
    <w:p>
      <w:pPr>
        <w:pStyle w:val="BodyText"/>
      </w:pPr>
      <w:r>
        <w:t xml:space="preserve">Consider a fictional text that states:</w:t>
      </w:r>
      <w:r>
        <w:t xml:space="preserve"> </w:t>
      </w:r>
      <w:r>
        <w:t xml:space="preserve">“It is urgent to act in the face of the</w:t>
      </w:r>
      <w:r>
        <w:t xml:space="preserve"> </w:t>
      </w:r>
      <w:r>
        <w:rPr>
          <w:b/>
          <w:bCs/>
        </w:rPr>
        <w:t xml:space="preserve">crisis</w:t>
      </w:r>
      <w:r>
        <w:t xml:space="preserve"> </w:t>
      </w:r>
      <w:r>
        <w:t xml:space="preserve">threatening our</w:t>
      </w:r>
      <w:r>
        <w:t xml:space="preserve"> </w:t>
      </w:r>
      <w:r>
        <w:rPr>
          <w:b/>
          <w:bCs/>
        </w:rPr>
        <w:t xml:space="preserve">people</w:t>
      </w:r>
      <w:r>
        <w:t xml:space="preserve">. The</w:t>
      </w:r>
      <w:r>
        <w:t xml:space="preserve"> </w:t>
      </w:r>
      <w:r>
        <w:rPr>
          <w:b/>
          <w:bCs/>
        </w:rPr>
        <w:t xml:space="preserve">window</w:t>
      </w:r>
      <w:r>
        <w:t xml:space="preserve"> </w:t>
      </w:r>
      <w:r>
        <w:t xml:space="preserve">is narrow, but we will seize it.”</w:t>
      </w:r>
    </w:p>
    <w:p>
      <w:pPr>
        <w:pStyle w:val="BodyText"/>
      </w:pPr>
      <w:r>
        <w:t xml:space="preserve">•</w:t>
      </w:r>
      <w:r>
        <w:t xml:space="preserve"> </w:t>
      </w:r>
      <w:r>
        <w:rPr>
          <w:b/>
          <w:bCs/>
        </w:rPr>
        <w:t xml:space="preserve">Term</w:t>
      </w:r>
      <w:r>
        <w:rPr>
          <w:b/>
          <w:bCs/>
        </w:rPr>
        <w:t xml:space="preserve"> </w:t>
      </w:r>
      <w:r>
        <w:rPr>
          <w:b/>
          <w:bCs/>
        </w:rPr>
        <w:t xml:space="preserve">“crisis”</w:t>
      </w:r>
      <w:r>
        <w:t xml:space="preserve">: undefined (economic? political? moral?). Interchangeable with</w:t>
      </w:r>
      <w:r>
        <w:t xml:space="preserve"> </w:t>
      </w:r>
      <w:r>
        <w:t xml:space="preserve">“danger,”</w:t>
      </w:r>
      <w:r>
        <w:t xml:space="preserve"> </w:t>
      </w:r>
      <w:r>
        <w:t xml:space="preserve">“emergency.”</w:t>
      </w:r>
      <w:r>
        <w:t xml:space="preserve"> </w:t>
      </w:r>
      <w:r>
        <w:t xml:space="preserve">Status:</w:t>
      </w:r>
      <w:r>
        <w:t xml:space="preserve"> </w:t>
      </w:r>
      <w:r>
        <w:rPr>
          <w:b/>
          <w:bCs/>
        </w:rPr>
        <w:t xml:space="preserve">empty</w:t>
      </w:r>
      <w:r>
        <w:t xml:space="preserve">. Function: create a sense of urgency without evidence.</w:t>
      </w:r>
      <w:r>
        <w:t xml:space="preserve"> </w:t>
      </w:r>
      <w:r>
        <w:t xml:space="preserve">•</w:t>
      </w:r>
      <w:r>
        <w:t xml:space="preserve"> </w:t>
      </w:r>
      <w:r>
        <w:rPr>
          <w:b/>
          <w:bCs/>
        </w:rPr>
        <w:t xml:space="preserve">Term</w:t>
      </w:r>
      <w:r>
        <w:rPr>
          <w:b/>
          <w:bCs/>
        </w:rPr>
        <w:t xml:space="preserve"> </w:t>
      </w:r>
      <w:r>
        <w:rPr>
          <w:b/>
          <w:bCs/>
        </w:rPr>
        <w:t xml:space="preserve">“people”</w:t>
      </w:r>
      <w:r>
        <w:t xml:space="preserve">: undefined (national? local? the oppressed? all citizens?). Status:</w:t>
      </w:r>
      <w:r>
        <w:t xml:space="preserve"> </w:t>
      </w:r>
      <w:r>
        <w:rPr>
          <w:b/>
          <w:bCs/>
        </w:rPr>
        <w:t xml:space="preserve">empty</w:t>
      </w:r>
      <w:r>
        <w:t xml:space="preserve">. Function: unite heterogeneous demands around a vague</w:t>
      </w:r>
      <w:r>
        <w:t xml:space="preserve"> </w:t>
      </w:r>
      <w:r>
        <w:t xml:space="preserve">“we.”</w:t>
      </w:r>
      <w:r>
        <w:t xml:space="preserve"> </w:t>
      </w:r>
      <w:r>
        <w:t xml:space="preserve">•</w:t>
      </w:r>
      <w:r>
        <w:t xml:space="preserve"> </w:t>
      </w:r>
      <w:r>
        <w:rPr>
          <w:b/>
          <w:bCs/>
        </w:rPr>
        <w:t xml:space="preserve">Term</w:t>
      </w:r>
      <w:r>
        <w:rPr>
          <w:b/>
          <w:bCs/>
        </w:rPr>
        <w:t xml:space="preserve"> </w:t>
      </w:r>
      <w:r>
        <w:rPr>
          <w:b/>
          <w:bCs/>
        </w:rPr>
        <w:t xml:space="preserve">“window”</w:t>
      </w:r>
      <w:r>
        <w:t xml:space="preserve">: no temporal or procedural content. Status:</w:t>
      </w:r>
      <w:r>
        <w:t xml:space="preserve"> </w:t>
      </w:r>
      <w:r>
        <w:rPr>
          <w:b/>
          <w:bCs/>
        </w:rPr>
        <w:t xml:space="preserve">empty</w:t>
      </w:r>
      <w:r>
        <w:t xml:space="preserve">. Impact:</w:t>
      </w:r>
      <w:r>
        <w:t xml:space="preserve"> </w:t>
      </w:r>
      <w:r>
        <w:rPr>
          <w:b/>
          <w:bCs/>
        </w:rPr>
        <w:t xml:space="preserve">high</w:t>
      </w:r>
      <w:r>
        <w:t xml:space="preserve"> </w:t>
      </w:r>
      <w:r>
        <w:t xml:space="preserve">– if these three empty signifiers are removed, all that remains is an exhortation without justification.</w:t>
      </w:r>
    </w:p>
    <w:p>
      <w:pPr>
        <w:pStyle w:val="BodyText"/>
      </w:pPr>
      <w:r>
        <w:rPr>
          <w:b/>
          <w:bCs/>
        </w:rPr>
        <w:t xml:space="preserve">Conclusion of the analysis</w:t>
      </w:r>
      <w:r>
        <w:t xml:space="preserve">: The text rests on a chain of empty signifiers; its argumentative solidity is weak.</w:t>
      </w:r>
    </w:p>
    <w:p>
      <w:pPr>
        <w:pStyle w:val="BodyText"/>
      </w:pPr>
      <w:r>
        <w:rPr>
          <w:b/>
          <w:bCs/>
        </w:rPr>
        <w:t xml:space="preserve">6. Usage Recommendation</w:t>
      </w:r>
    </w:p>
    <w:p>
      <w:pPr>
        <w:pStyle w:val="BodyText"/>
      </w:pPr>
      <w:r>
        <w:t xml:space="preserve">This appendix is</w:t>
      </w:r>
      <w:r>
        <w:t xml:space="preserve"> </w:t>
      </w:r>
      <w:r>
        <w:rPr>
          <w:b/>
          <w:bCs/>
        </w:rPr>
        <w:t xml:space="preserve">optional</w:t>
      </w:r>
      <w:r>
        <w:t xml:space="preserve">. It is intended for analysts who wish to refine the detection of notional vagueness strategies, particularly in political, programmatic, or activist texts. Its activation assumes:</w:t>
      </w:r>
      <w:r>
        <w:t xml:space="preserve"> </w:t>
      </w:r>
      <w:r>
        <w:t xml:space="preserve">• the analyzed text contains terms with strong symbolic charge but weak definition,</w:t>
      </w:r>
      <w:r>
        <w:t xml:space="preserve"> </w:t>
      </w:r>
      <w:r>
        <w:t xml:space="preserve">• the hypothesis of a strategic use of vagueness is plausible (textual clues),</w:t>
      </w:r>
      <w:r>
        <w:t xml:space="preserve"> </w:t>
      </w:r>
      <w:r>
        <w:t xml:space="preserve">• the analyst has time to cross-reference this grid with the other steps.</w:t>
      </w:r>
    </w:p>
    <w:p>
      <w:pPr>
        <w:pStyle w:val="BodyText"/>
      </w:pPr>
      <w:r>
        <w:t xml:space="preserve">For a quick analysis (ARGUS Light), ignore this appendix.</w:t>
      </w:r>
    </w:p>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V2.1.3 — Complete Protocol</dc:title>
  <dc:creator/>
  <dc:description>Complete ARGUS V2.1.3 protocol</dc:description>
  <dc:language>en</dc:language>
  <cp:keywords/>
  <dcterms:created xsi:type="dcterms:W3CDTF">2026-06-18T17:07:54Z</dcterms:created>
  <dcterms:modified xsi:type="dcterms:W3CDTF">2026-06-18T17:07:54Z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
    <vt:lpwstr>ARGUS is a free and open protocol, designed by François Vadrot.</vt:lpwstr>
  </property>
  <property fmtid="{D5CDD505-2E9C-101B-9397-08002B2CF9AE}" pid="3" name="page_slug">
    <vt:lpwstr>protocol.html</vt:lpwstr>
  </property>
  <property fmtid="{D5CDD505-2E9C-101B-9397-08002B2CF9AE}" pid="4" name="subtitle">
    <vt:lpwstr>Analytical Rigor Guided by a Universal and Systematic protocol</vt:lpwstr>
  </property>
</Properties>
</file>